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21E8B" w14:textId="77777777" w:rsidR="00C0215D" w:rsidRDefault="00BA761C">
      <w:r>
        <w:rPr>
          <w:noProof/>
        </w:rPr>
        <w:drawing>
          <wp:anchor distT="0" distB="0" distL="114300" distR="114300" simplePos="0" relativeHeight="251658240" behindDoc="0" locked="0" layoutInCell="1" hidden="0" allowOverlap="1" wp14:anchorId="0D30FDDD" wp14:editId="2B87B584">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730A99A7" w14:textId="77777777" w:rsidR="00C0215D" w:rsidRDefault="00C0215D">
      <w:pPr>
        <w:rPr>
          <w:rFonts w:ascii="Arial" w:eastAsia="Arial" w:hAnsi="Arial" w:cs="Arial"/>
          <w:color w:val="0000FF"/>
          <w:sz w:val="20"/>
          <w:szCs w:val="20"/>
        </w:rPr>
      </w:pPr>
    </w:p>
    <w:p w14:paraId="78B58FBB" w14:textId="77777777" w:rsidR="00C0215D" w:rsidRDefault="00C0215D">
      <w:pPr>
        <w:rPr>
          <w:rFonts w:ascii="Arial" w:eastAsia="Arial" w:hAnsi="Arial" w:cs="Arial"/>
          <w:color w:val="0000FF"/>
          <w:sz w:val="20"/>
          <w:szCs w:val="20"/>
        </w:rPr>
      </w:pPr>
    </w:p>
    <w:p w14:paraId="6857E0B5" w14:textId="77777777" w:rsidR="00C0215D" w:rsidRDefault="00C0215D">
      <w:pPr>
        <w:rPr>
          <w:rFonts w:ascii="Arial" w:eastAsia="Arial" w:hAnsi="Arial" w:cs="Arial"/>
          <w:color w:val="0000FF"/>
          <w:sz w:val="20"/>
          <w:szCs w:val="20"/>
        </w:rPr>
      </w:pPr>
    </w:p>
    <w:p w14:paraId="0E546FA0" w14:textId="77777777" w:rsidR="00C0215D" w:rsidRDefault="00C0215D">
      <w:pPr>
        <w:rPr>
          <w:rFonts w:ascii="Arial" w:eastAsia="Arial" w:hAnsi="Arial" w:cs="Arial"/>
          <w:color w:val="0000FF"/>
          <w:sz w:val="20"/>
          <w:szCs w:val="20"/>
        </w:rPr>
      </w:pPr>
    </w:p>
    <w:p w14:paraId="584B07DE" w14:textId="77777777" w:rsidR="00C0215D" w:rsidRDefault="00C0215D">
      <w:pPr>
        <w:rPr>
          <w:rFonts w:ascii="Arial" w:eastAsia="Arial" w:hAnsi="Arial" w:cs="Arial"/>
          <w:color w:val="0000FF"/>
          <w:sz w:val="20"/>
          <w:szCs w:val="20"/>
        </w:rPr>
      </w:pPr>
    </w:p>
    <w:p w14:paraId="5179B912" w14:textId="77777777" w:rsidR="00C0215D" w:rsidRDefault="00C0215D">
      <w:pPr>
        <w:rPr>
          <w:rFonts w:ascii="Arial" w:eastAsia="Arial" w:hAnsi="Arial" w:cs="Arial"/>
          <w:color w:val="0000FF"/>
          <w:sz w:val="20"/>
          <w:szCs w:val="20"/>
        </w:rPr>
      </w:pPr>
    </w:p>
    <w:p w14:paraId="45BDD72F" w14:textId="77777777" w:rsidR="00C0215D" w:rsidRDefault="00BA761C">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1EF4F247" w14:textId="77777777" w:rsidR="00C0215D" w:rsidRDefault="00C0215D">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C0215D" w14:paraId="25374595" w14:textId="77777777">
        <w:tc>
          <w:tcPr>
            <w:tcW w:w="3553" w:type="dxa"/>
            <w:tcBorders>
              <w:top w:val="single" w:sz="4" w:space="0" w:color="000000"/>
              <w:left w:val="single" w:sz="4" w:space="0" w:color="000000"/>
              <w:right w:val="single" w:sz="4" w:space="0" w:color="000000"/>
            </w:tcBorders>
            <w:shd w:val="clear" w:color="auto" w:fill="auto"/>
            <w:vAlign w:val="center"/>
          </w:tcPr>
          <w:p w14:paraId="35FF5D38" w14:textId="77777777" w:rsidR="00C0215D" w:rsidRDefault="00BA761C">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0A7F580" w14:textId="77777777" w:rsidR="00C0215D" w:rsidRDefault="00BA761C">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2021.016B</w:t>
            </w:r>
          </w:p>
        </w:tc>
        <w:tc>
          <w:tcPr>
            <w:tcW w:w="710" w:type="dxa"/>
            <w:tcBorders>
              <w:top w:val="single" w:sz="4" w:space="0" w:color="000000"/>
              <w:left w:val="single" w:sz="4" w:space="0" w:color="000000"/>
              <w:right w:val="single" w:sz="4" w:space="0" w:color="000000"/>
            </w:tcBorders>
            <w:shd w:val="clear" w:color="auto" w:fill="auto"/>
            <w:vAlign w:val="center"/>
          </w:tcPr>
          <w:p w14:paraId="66820644" w14:textId="77777777" w:rsidR="00C0215D" w:rsidRDefault="00C0215D">
            <w:pPr>
              <w:pBdr>
                <w:top w:val="nil"/>
                <w:left w:val="nil"/>
                <w:bottom w:val="nil"/>
                <w:right w:val="nil"/>
                <w:between w:val="nil"/>
              </w:pBdr>
              <w:rPr>
                <w:rFonts w:ascii="Arial" w:eastAsia="Arial" w:hAnsi="Arial" w:cs="Arial"/>
                <w:color w:val="000000"/>
              </w:rPr>
            </w:pPr>
          </w:p>
        </w:tc>
      </w:tr>
      <w:tr w:rsidR="00C0215D" w14:paraId="2D7F89FD" w14:textId="77777777">
        <w:tc>
          <w:tcPr>
            <w:tcW w:w="9072" w:type="dxa"/>
            <w:gridSpan w:val="3"/>
            <w:tcBorders>
              <w:left w:val="single" w:sz="4" w:space="0" w:color="000000"/>
              <w:right w:val="single" w:sz="4" w:space="0" w:color="000000"/>
            </w:tcBorders>
            <w:shd w:val="clear" w:color="auto" w:fill="auto"/>
          </w:tcPr>
          <w:p w14:paraId="547527AA" w14:textId="77777777" w:rsidR="00C0215D" w:rsidRDefault="00BA761C">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subfamily (</w:t>
            </w:r>
            <w:r>
              <w:rPr>
                <w:rFonts w:ascii="Arial" w:eastAsia="Arial" w:hAnsi="Arial" w:cs="Arial"/>
                <w:i/>
              </w:rPr>
              <w:t>Ceeclamvirinae)</w:t>
            </w:r>
            <w:r>
              <w:rPr>
                <w:rFonts w:ascii="Arial" w:eastAsia="Arial" w:hAnsi="Arial" w:cs="Arial"/>
              </w:rPr>
              <w:t xml:space="preserve"> including two genera (</w:t>
            </w:r>
            <w:r>
              <w:rPr>
                <w:rFonts w:ascii="Arial" w:eastAsia="Arial" w:hAnsi="Arial" w:cs="Arial"/>
                <w:i/>
              </w:rPr>
              <w:t>Caudoviricetes</w:t>
            </w:r>
            <w:r>
              <w:rPr>
                <w:rFonts w:ascii="Arial" w:eastAsia="Arial" w:hAnsi="Arial" w:cs="Arial"/>
              </w:rPr>
              <w:t>)</w:t>
            </w:r>
          </w:p>
        </w:tc>
      </w:tr>
      <w:tr w:rsidR="00C0215D" w14:paraId="1A5BC763"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10DD7199" w14:textId="77777777" w:rsidR="00C0215D" w:rsidRDefault="00C0215D">
            <w:pPr>
              <w:rPr>
                <w:rFonts w:ascii="Arial" w:eastAsia="Arial" w:hAnsi="Arial" w:cs="Arial"/>
                <w:b/>
                <w:sz w:val="22"/>
                <w:szCs w:val="22"/>
              </w:rPr>
            </w:pPr>
          </w:p>
        </w:tc>
      </w:tr>
    </w:tbl>
    <w:p w14:paraId="4DFCDB69" w14:textId="77777777" w:rsidR="00C0215D" w:rsidRDefault="00BA761C">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C0215D" w14:paraId="4C404FD0" w14:textId="77777777">
        <w:tc>
          <w:tcPr>
            <w:tcW w:w="4368" w:type="dxa"/>
            <w:shd w:val="clear" w:color="auto" w:fill="auto"/>
          </w:tcPr>
          <w:p w14:paraId="787A18B1" w14:textId="77777777" w:rsidR="00C0215D" w:rsidRDefault="00BA761C">
            <w:pPr>
              <w:rPr>
                <w:rFonts w:ascii="Arial" w:eastAsia="Arial" w:hAnsi="Arial" w:cs="Arial"/>
                <w:sz w:val="22"/>
                <w:szCs w:val="22"/>
              </w:rPr>
            </w:pPr>
            <w:r>
              <w:rPr>
                <w:rFonts w:ascii="Arial" w:eastAsia="Arial" w:hAnsi="Arial" w:cs="Arial"/>
                <w:sz w:val="22"/>
                <w:szCs w:val="22"/>
              </w:rPr>
              <w:t>Turner D, Moraru C, Tolstoy I, Adriaenssens EM, Kropinski AM</w:t>
            </w:r>
          </w:p>
        </w:tc>
        <w:tc>
          <w:tcPr>
            <w:tcW w:w="4704" w:type="dxa"/>
            <w:shd w:val="clear" w:color="auto" w:fill="auto"/>
          </w:tcPr>
          <w:p w14:paraId="7F123E6D" w14:textId="77777777" w:rsidR="00C0215D" w:rsidRDefault="00934052">
            <w:pPr>
              <w:rPr>
                <w:rFonts w:ascii="Arial" w:eastAsia="Arial" w:hAnsi="Arial" w:cs="Arial"/>
                <w:sz w:val="22"/>
                <w:szCs w:val="22"/>
              </w:rPr>
            </w:pPr>
            <w:hyperlink r:id="rId9">
              <w:r w:rsidR="00BA761C">
                <w:rPr>
                  <w:rFonts w:ascii="Arial" w:eastAsia="Arial" w:hAnsi="Arial" w:cs="Arial"/>
                  <w:color w:val="0000FF"/>
                  <w:sz w:val="22"/>
                  <w:szCs w:val="22"/>
                  <w:u w:val="single"/>
                </w:rPr>
                <w:t>dann2.turner@uwe.ac.uk</w:t>
              </w:r>
            </w:hyperlink>
            <w:r w:rsidR="00BA761C">
              <w:rPr>
                <w:rFonts w:ascii="Arial" w:eastAsia="Arial" w:hAnsi="Arial" w:cs="Arial"/>
                <w:sz w:val="22"/>
                <w:szCs w:val="22"/>
              </w:rPr>
              <w:t xml:space="preserve">; </w:t>
            </w:r>
          </w:p>
          <w:p w14:paraId="79F1CCD0" w14:textId="77777777" w:rsidR="00C0215D" w:rsidRDefault="00934052">
            <w:pPr>
              <w:rPr>
                <w:rFonts w:ascii="Arial" w:eastAsia="Arial" w:hAnsi="Arial" w:cs="Arial"/>
                <w:sz w:val="22"/>
                <w:szCs w:val="22"/>
              </w:rPr>
            </w:pPr>
            <w:hyperlink r:id="rId10">
              <w:r w:rsidR="00BA761C">
                <w:rPr>
                  <w:rFonts w:ascii="Arial" w:eastAsia="Arial" w:hAnsi="Arial" w:cs="Arial"/>
                  <w:color w:val="0000FF"/>
                  <w:sz w:val="22"/>
                  <w:szCs w:val="22"/>
                  <w:u w:val="single"/>
                </w:rPr>
                <w:t>liliana.cristina.moraru@uni-oldenburg.de</w:t>
              </w:r>
            </w:hyperlink>
            <w:r w:rsidR="00BA761C">
              <w:rPr>
                <w:rFonts w:ascii="Arial" w:eastAsia="Arial" w:hAnsi="Arial" w:cs="Arial"/>
                <w:sz w:val="22"/>
                <w:szCs w:val="22"/>
              </w:rPr>
              <w:t>;</w:t>
            </w:r>
            <w:r w:rsidR="00BA761C">
              <w:rPr>
                <w:rFonts w:ascii="Arial" w:eastAsia="Arial" w:hAnsi="Arial" w:cs="Arial"/>
                <w:sz w:val="22"/>
                <w:szCs w:val="22"/>
              </w:rPr>
              <w:br/>
            </w:r>
            <w:hyperlink r:id="rId11">
              <w:r w:rsidR="00BA761C">
                <w:rPr>
                  <w:rFonts w:ascii="Arial" w:eastAsia="Arial" w:hAnsi="Arial" w:cs="Arial"/>
                  <w:color w:val="0000FF"/>
                  <w:sz w:val="22"/>
                  <w:szCs w:val="22"/>
                  <w:u w:val="single"/>
                </w:rPr>
                <w:t>tolstoy@ncbi.nlm.nih.gov</w:t>
              </w:r>
            </w:hyperlink>
            <w:r w:rsidR="00BA761C">
              <w:rPr>
                <w:rFonts w:ascii="Arial" w:eastAsia="Arial" w:hAnsi="Arial" w:cs="Arial"/>
                <w:sz w:val="22"/>
                <w:szCs w:val="22"/>
              </w:rPr>
              <w:t xml:space="preserve">; </w:t>
            </w:r>
          </w:p>
          <w:p w14:paraId="4C4B3316" w14:textId="77777777" w:rsidR="00C0215D" w:rsidRDefault="00934052">
            <w:pPr>
              <w:rPr>
                <w:rFonts w:ascii="Arial" w:eastAsia="Arial" w:hAnsi="Arial" w:cs="Arial"/>
                <w:sz w:val="22"/>
                <w:szCs w:val="22"/>
              </w:rPr>
            </w:pPr>
            <w:hyperlink r:id="rId12">
              <w:r w:rsidR="00BA761C">
                <w:rPr>
                  <w:rFonts w:ascii="Arial" w:eastAsia="Arial" w:hAnsi="Arial" w:cs="Arial"/>
                  <w:color w:val="0000FF"/>
                  <w:sz w:val="22"/>
                  <w:szCs w:val="22"/>
                  <w:u w:val="single"/>
                </w:rPr>
                <w:t>evelien.adriaenssens@quadram.ac.uk</w:t>
              </w:r>
            </w:hyperlink>
            <w:r w:rsidR="00BA761C">
              <w:rPr>
                <w:rFonts w:ascii="Arial" w:eastAsia="Arial" w:hAnsi="Arial" w:cs="Arial"/>
                <w:sz w:val="22"/>
                <w:szCs w:val="22"/>
              </w:rPr>
              <w:t xml:space="preserve">; </w:t>
            </w:r>
          </w:p>
          <w:p w14:paraId="7BF39FA4" w14:textId="77777777" w:rsidR="00C0215D" w:rsidRDefault="00934052">
            <w:pPr>
              <w:rPr>
                <w:rFonts w:ascii="Arial" w:eastAsia="Arial" w:hAnsi="Arial" w:cs="Arial"/>
                <w:sz w:val="22"/>
                <w:szCs w:val="22"/>
              </w:rPr>
            </w:pPr>
            <w:hyperlink r:id="rId13">
              <w:r w:rsidR="00BA761C">
                <w:rPr>
                  <w:rFonts w:ascii="Arial" w:eastAsia="Arial" w:hAnsi="Arial" w:cs="Arial"/>
                  <w:color w:val="0000FF"/>
                  <w:sz w:val="22"/>
                  <w:szCs w:val="22"/>
                  <w:u w:val="single"/>
                </w:rPr>
                <w:t>Phage.Canada@gmail.com</w:t>
              </w:r>
            </w:hyperlink>
            <w:r w:rsidR="00BA761C">
              <w:rPr>
                <w:rFonts w:ascii="Arial" w:eastAsia="Arial" w:hAnsi="Arial" w:cs="Arial"/>
                <w:sz w:val="22"/>
                <w:szCs w:val="22"/>
              </w:rPr>
              <w:t xml:space="preserve"> </w:t>
            </w:r>
          </w:p>
        </w:tc>
      </w:tr>
    </w:tbl>
    <w:p w14:paraId="5A42B481" w14:textId="77777777" w:rsidR="00C0215D" w:rsidRDefault="00BA761C">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4C139FD0" w14:textId="77777777" w:rsidR="00C0215D" w:rsidRDefault="00C0215D">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0215D" w14:paraId="4BA1F6DA" w14:textId="77777777">
        <w:tc>
          <w:tcPr>
            <w:tcW w:w="9072" w:type="dxa"/>
            <w:shd w:val="clear" w:color="auto" w:fill="auto"/>
          </w:tcPr>
          <w:p w14:paraId="27E6DE6F" w14:textId="77777777" w:rsidR="00C0215D" w:rsidRDefault="00BA761C">
            <w:pPr>
              <w:rPr>
                <w:rFonts w:ascii="Arial" w:eastAsia="Arial" w:hAnsi="Arial" w:cs="Arial"/>
                <w:sz w:val="22"/>
                <w:szCs w:val="22"/>
              </w:rPr>
            </w:pPr>
            <w:r>
              <w:rPr>
                <w:rFonts w:ascii="Arial" w:eastAsia="Arial" w:hAnsi="Arial" w:cs="Arial"/>
                <w:sz w:val="22"/>
                <w:szCs w:val="22"/>
              </w:rPr>
              <w:t>University of the West of England at Bristol, UK [DT]</w:t>
            </w:r>
          </w:p>
          <w:p w14:paraId="5EF00311" w14:textId="77777777" w:rsidR="00C0215D" w:rsidRDefault="00BA761C">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38B28C9A" w14:textId="77777777" w:rsidR="00C0215D" w:rsidRDefault="00BA761C">
            <w:pPr>
              <w:rPr>
                <w:rFonts w:ascii="Arial" w:eastAsia="Arial" w:hAnsi="Arial" w:cs="Arial"/>
                <w:sz w:val="22"/>
                <w:szCs w:val="22"/>
              </w:rPr>
            </w:pPr>
            <w:r>
              <w:rPr>
                <w:rFonts w:ascii="Arial" w:eastAsia="Arial" w:hAnsi="Arial" w:cs="Arial"/>
                <w:sz w:val="22"/>
                <w:szCs w:val="22"/>
              </w:rPr>
              <w:t>NCBI, USA [IT]</w:t>
            </w:r>
          </w:p>
          <w:p w14:paraId="34C8B93A" w14:textId="77777777" w:rsidR="00C0215D" w:rsidRDefault="00BA761C">
            <w:pPr>
              <w:rPr>
                <w:rFonts w:ascii="Arial" w:eastAsia="Arial" w:hAnsi="Arial" w:cs="Arial"/>
                <w:sz w:val="22"/>
                <w:szCs w:val="22"/>
              </w:rPr>
            </w:pPr>
            <w:r>
              <w:rPr>
                <w:rFonts w:ascii="Arial" w:eastAsia="Arial" w:hAnsi="Arial" w:cs="Arial"/>
                <w:sz w:val="22"/>
                <w:szCs w:val="22"/>
              </w:rPr>
              <w:t>Quadram Institute Bioscience, UK [EMA]</w:t>
            </w:r>
          </w:p>
          <w:p w14:paraId="1376B247" w14:textId="77777777" w:rsidR="00C0215D" w:rsidRDefault="00BA761C">
            <w:pPr>
              <w:rPr>
                <w:rFonts w:ascii="Arial" w:eastAsia="Arial" w:hAnsi="Arial" w:cs="Arial"/>
                <w:sz w:val="22"/>
                <w:szCs w:val="22"/>
              </w:rPr>
            </w:pPr>
            <w:r>
              <w:rPr>
                <w:rFonts w:ascii="Arial" w:eastAsia="Arial" w:hAnsi="Arial" w:cs="Arial"/>
                <w:sz w:val="22"/>
                <w:szCs w:val="22"/>
              </w:rPr>
              <w:t>University of Guelph, Canada [AMK]</w:t>
            </w:r>
          </w:p>
        </w:tc>
      </w:tr>
    </w:tbl>
    <w:p w14:paraId="1F87F7B8" w14:textId="77777777" w:rsidR="00C0215D" w:rsidRDefault="00BA761C">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0215D" w14:paraId="5EC49DC3" w14:textId="77777777">
        <w:tc>
          <w:tcPr>
            <w:tcW w:w="9072" w:type="dxa"/>
            <w:shd w:val="clear" w:color="auto" w:fill="auto"/>
          </w:tcPr>
          <w:p w14:paraId="3E36FE3F" w14:textId="77777777" w:rsidR="00C0215D" w:rsidRDefault="00BA761C">
            <w:pPr>
              <w:rPr>
                <w:rFonts w:ascii="Arial" w:eastAsia="Arial" w:hAnsi="Arial" w:cs="Arial"/>
                <w:sz w:val="22"/>
                <w:szCs w:val="22"/>
              </w:rPr>
            </w:pPr>
            <w:r>
              <w:rPr>
                <w:rFonts w:ascii="Arial" w:eastAsia="Arial" w:hAnsi="Arial" w:cs="Arial"/>
                <w:sz w:val="22"/>
                <w:szCs w:val="22"/>
              </w:rPr>
              <w:t>Andrew M. Kropinski</w:t>
            </w:r>
          </w:p>
        </w:tc>
      </w:tr>
    </w:tbl>
    <w:p w14:paraId="37E52ABE" w14:textId="77777777" w:rsidR="00C0215D" w:rsidRDefault="00BA761C">
      <w:pPr>
        <w:spacing w:before="120" w:after="120"/>
        <w:rPr>
          <w:rFonts w:ascii="Arial" w:eastAsia="Arial" w:hAnsi="Arial" w:cs="Arial"/>
          <w:b/>
        </w:rPr>
      </w:pPr>
      <w:r>
        <w:rPr>
          <w:rFonts w:ascii="Arial" w:eastAsia="Arial" w:hAnsi="Arial" w:cs="Arial"/>
          <w:b/>
        </w:rPr>
        <w:t>List the ICTV Study Group(s) that have seen this proposal</w:t>
      </w:r>
    </w:p>
    <w:p w14:paraId="6DA579E3" w14:textId="77777777" w:rsidR="00C0215D" w:rsidRDefault="00C0215D"/>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0215D" w14:paraId="7D2182DB" w14:textId="77777777">
        <w:tc>
          <w:tcPr>
            <w:tcW w:w="9072" w:type="dxa"/>
            <w:shd w:val="clear" w:color="auto" w:fill="auto"/>
          </w:tcPr>
          <w:p w14:paraId="0041E285" w14:textId="77777777" w:rsidR="00C0215D" w:rsidRDefault="00C0215D">
            <w:pPr>
              <w:rPr>
                <w:rFonts w:ascii="Arial" w:eastAsia="Arial" w:hAnsi="Arial" w:cs="Arial"/>
                <w:sz w:val="22"/>
                <w:szCs w:val="22"/>
              </w:rPr>
            </w:pPr>
          </w:p>
          <w:p w14:paraId="7A9BAEE7" w14:textId="77777777" w:rsidR="00C0215D" w:rsidRDefault="00BA761C">
            <w:pPr>
              <w:rPr>
                <w:rFonts w:ascii="Arial" w:eastAsia="Arial" w:hAnsi="Arial" w:cs="Arial"/>
                <w:sz w:val="22"/>
                <w:szCs w:val="22"/>
              </w:rPr>
            </w:pPr>
            <w:r>
              <w:rPr>
                <w:rFonts w:ascii="Arial" w:eastAsia="Arial" w:hAnsi="Arial" w:cs="Arial"/>
                <w:sz w:val="22"/>
                <w:szCs w:val="22"/>
              </w:rPr>
              <w:t>Actinobacteriophages Study Group, Bacterial Viruses Subcommittee</w:t>
            </w:r>
          </w:p>
          <w:p w14:paraId="4191C2AA" w14:textId="77777777" w:rsidR="00C0215D" w:rsidRDefault="00C0215D">
            <w:pPr>
              <w:rPr>
                <w:rFonts w:ascii="Arial" w:eastAsia="Arial" w:hAnsi="Arial" w:cs="Arial"/>
                <w:sz w:val="22"/>
                <w:szCs w:val="22"/>
              </w:rPr>
            </w:pPr>
          </w:p>
          <w:p w14:paraId="0FE5C775" w14:textId="77777777" w:rsidR="00C0215D" w:rsidRDefault="00C0215D">
            <w:pPr>
              <w:rPr>
                <w:rFonts w:ascii="Arial" w:eastAsia="Arial" w:hAnsi="Arial" w:cs="Arial"/>
                <w:sz w:val="22"/>
                <w:szCs w:val="22"/>
              </w:rPr>
            </w:pPr>
          </w:p>
        </w:tc>
      </w:tr>
    </w:tbl>
    <w:p w14:paraId="09A603F9" w14:textId="77777777" w:rsidR="00C0215D" w:rsidRDefault="00BA761C">
      <w:pPr>
        <w:spacing w:before="120" w:after="120"/>
        <w:rPr>
          <w:rFonts w:ascii="Arial" w:eastAsia="Arial" w:hAnsi="Arial" w:cs="Arial"/>
          <w:b/>
        </w:rPr>
      </w:pPr>
      <w:r>
        <w:rPr>
          <w:rFonts w:ascii="Arial" w:eastAsia="Arial" w:hAnsi="Arial" w:cs="Arial"/>
          <w:b/>
        </w:rPr>
        <w:t>ICTV study group comments and response of proposer</w:t>
      </w:r>
    </w:p>
    <w:p w14:paraId="40F31709" w14:textId="77777777" w:rsidR="00C0215D" w:rsidRDefault="00C0215D">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0215D" w14:paraId="5B57B5A1" w14:textId="77777777">
        <w:tc>
          <w:tcPr>
            <w:tcW w:w="9072" w:type="dxa"/>
            <w:shd w:val="clear" w:color="auto" w:fill="auto"/>
          </w:tcPr>
          <w:p w14:paraId="48C79B39" w14:textId="77777777" w:rsidR="00C0215D" w:rsidRDefault="00C0215D">
            <w:pPr>
              <w:rPr>
                <w:rFonts w:ascii="Arial" w:eastAsia="Arial" w:hAnsi="Arial" w:cs="Arial"/>
                <w:sz w:val="22"/>
                <w:szCs w:val="22"/>
              </w:rPr>
            </w:pPr>
          </w:p>
          <w:p w14:paraId="2C9AA337" w14:textId="77777777" w:rsidR="00C0215D" w:rsidRDefault="00C0215D">
            <w:pPr>
              <w:rPr>
                <w:rFonts w:ascii="Arial" w:eastAsia="Arial" w:hAnsi="Arial" w:cs="Arial"/>
                <w:sz w:val="22"/>
                <w:szCs w:val="22"/>
              </w:rPr>
            </w:pPr>
          </w:p>
          <w:p w14:paraId="43742FB9" w14:textId="77777777" w:rsidR="00C0215D" w:rsidRDefault="00C0215D">
            <w:pPr>
              <w:rPr>
                <w:rFonts w:ascii="Arial" w:eastAsia="Arial" w:hAnsi="Arial" w:cs="Arial"/>
                <w:sz w:val="22"/>
                <w:szCs w:val="22"/>
              </w:rPr>
            </w:pPr>
          </w:p>
        </w:tc>
      </w:tr>
    </w:tbl>
    <w:p w14:paraId="4EDFD121" w14:textId="77777777" w:rsidR="00C0215D" w:rsidRDefault="00BA761C">
      <w:pPr>
        <w:spacing w:before="120" w:after="120"/>
        <w:rPr>
          <w:rFonts w:ascii="Arial" w:eastAsia="Arial" w:hAnsi="Arial" w:cs="Arial"/>
          <w:b/>
        </w:rPr>
      </w:pPr>
      <w:r>
        <w:rPr>
          <w:rFonts w:ascii="Arial" w:eastAsia="Arial" w:hAnsi="Arial" w:cs="Arial"/>
          <w:b/>
        </w:rPr>
        <w:t>Authority to use the name of a living person</w:t>
      </w:r>
    </w:p>
    <w:p w14:paraId="7B66D18D" w14:textId="77777777" w:rsidR="00C0215D" w:rsidRDefault="00C0215D">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C0215D" w14:paraId="06AFDAA8" w14:textId="77777777">
        <w:tc>
          <w:tcPr>
            <w:tcW w:w="7939" w:type="dxa"/>
            <w:shd w:val="clear" w:color="auto" w:fill="auto"/>
          </w:tcPr>
          <w:p w14:paraId="32820403" w14:textId="77777777" w:rsidR="00C0215D" w:rsidRDefault="00BA761C">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0E0AF3F" w14:textId="77777777" w:rsidR="00C0215D" w:rsidRDefault="00BA761C">
            <w:r>
              <w:t>N</w:t>
            </w:r>
          </w:p>
        </w:tc>
      </w:tr>
    </w:tbl>
    <w:p w14:paraId="23641F8C" w14:textId="77777777" w:rsidR="00C0215D" w:rsidRDefault="00C0215D">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C0215D" w14:paraId="0B0C1B0A" w14:textId="77777777">
        <w:tc>
          <w:tcPr>
            <w:tcW w:w="2692" w:type="dxa"/>
            <w:shd w:val="clear" w:color="auto" w:fill="auto"/>
          </w:tcPr>
          <w:p w14:paraId="531B0065" w14:textId="77777777" w:rsidR="00C0215D" w:rsidRDefault="00BA761C">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4DEB07EB" w14:textId="77777777" w:rsidR="00C0215D" w:rsidRDefault="00BA761C">
            <w:r>
              <w:rPr>
                <w:rFonts w:ascii="Arial" w:eastAsia="Arial" w:hAnsi="Arial" w:cs="Arial"/>
                <w:b/>
                <w:color w:val="000000"/>
                <w:sz w:val="22"/>
                <w:szCs w:val="22"/>
              </w:rPr>
              <w:t>Person from whom the name is derived</w:t>
            </w:r>
          </w:p>
        </w:tc>
        <w:tc>
          <w:tcPr>
            <w:tcW w:w="2977" w:type="dxa"/>
            <w:shd w:val="clear" w:color="auto" w:fill="auto"/>
          </w:tcPr>
          <w:p w14:paraId="4C9BAB6C" w14:textId="77777777" w:rsidR="00C0215D" w:rsidRDefault="00BA761C">
            <w:r>
              <w:rPr>
                <w:rFonts w:ascii="Arial" w:eastAsia="Arial" w:hAnsi="Arial" w:cs="Arial"/>
                <w:b/>
                <w:color w:val="000000"/>
                <w:sz w:val="22"/>
                <w:szCs w:val="22"/>
              </w:rPr>
              <w:t>Permission attached (Y/N)</w:t>
            </w:r>
          </w:p>
        </w:tc>
      </w:tr>
      <w:tr w:rsidR="00C0215D" w14:paraId="5BEE4901" w14:textId="77777777">
        <w:tc>
          <w:tcPr>
            <w:tcW w:w="2692" w:type="dxa"/>
            <w:shd w:val="clear" w:color="auto" w:fill="auto"/>
          </w:tcPr>
          <w:p w14:paraId="6A760913" w14:textId="77777777" w:rsidR="00C0215D" w:rsidRDefault="00C0215D">
            <w:pPr>
              <w:rPr>
                <w:rFonts w:ascii="Arial" w:eastAsia="Arial" w:hAnsi="Arial" w:cs="Arial"/>
                <w:sz w:val="22"/>
                <w:szCs w:val="22"/>
              </w:rPr>
            </w:pPr>
          </w:p>
        </w:tc>
        <w:tc>
          <w:tcPr>
            <w:tcW w:w="3403" w:type="dxa"/>
            <w:shd w:val="clear" w:color="auto" w:fill="auto"/>
          </w:tcPr>
          <w:p w14:paraId="4D4711D1" w14:textId="77777777" w:rsidR="00C0215D" w:rsidRDefault="00C0215D">
            <w:pPr>
              <w:rPr>
                <w:rFonts w:ascii="Arial" w:eastAsia="Arial" w:hAnsi="Arial" w:cs="Arial"/>
                <w:sz w:val="22"/>
                <w:szCs w:val="22"/>
              </w:rPr>
            </w:pPr>
          </w:p>
        </w:tc>
        <w:tc>
          <w:tcPr>
            <w:tcW w:w="2977" w:type="dxa"/>
            <w:shd w:val="clear" w:color="auto" w:fill="auto"/>
          </w:tcPr>
          <w:p w14:paraId="3A8358B1" w14:textId="77777777" w:rsidR="00C0215D" w:rsidRDefault="00C0215D">
            <w:pPr>
              <w:rPr>
                <w:rFonts w:ascii="Arial" w:eastAsia="Arial" w:hAnsi="Arial" w:cs="Arial"/>
                <w:sz w:val="22"/>
                <w:szCs w:val="22"/>
              </w:rPr>
            </w:pPr>
          </w:p>
        </w:tc>
      </w:tr>
      <w:tr w:rsidR="00C0215D" w14:paraId="4EF6CFB3" w14:textId="77777777">
        <w:tc>
          <w:tcPr>
            <w:tcW w:w="2692" w:type="dxa"/>
            <w:shd w:val="clear" w:color="auto" w:fill="auto"/>
          </w:tcPr>
          <w:p w14:paraId="5F7388DF" w14:textId="77777777" w:rsidR="00C0215D" w:rsidRDefault="00C0215D">
            <w:pPr>
              <w:rPr>
                <w:rFonts w:ascii="Arial" w:eastAsia="Arial" w:hAnsi="Arial" w:cs="Arial"/>
                <w:sz w:val="22"/>
                <w:szCs w:val="22"/>
              </w:rPr>
            </w:pPr>
          </w:p>
        </w:tc>
        <w:tc>
          <w:tcPr>
            <w:tcW w:w="3403" w:type="dxa"/>
            <w:shd w:val="clear" w:color="auto" w:fill="auto"/>
          </w:tcPr>
          <w:p w14:paraId="6E56C739" w14:textId="77777777" w:rsidR="00C0215D" w:rsidRDefault="00C0215D">
            <w:pPr>
              <w:rPr>
                <w:rFonts w:ascii="Arial" w:eastAsia="Arial" w:hAnsi="Arial" w:cs="Arial"/>
                <w:sz w:val="22"/>
                <w:szCs w:val="22"/>
              </w:rPr>
            </w:pPr>
          </w:p>
        </w:tc>
        <w:tc>
          <w:tcPr>
            <w:tcW w:w="2977" w:type="dxa"/>
            <w:shd w:val="clear" w:color="auto" w:fill="auto"/>
          </w:tcPr>
          <w:p w14:paraId="1225CB59" w14:textId="77777777" w:rsidR="00C0215D" w:rsidRDefault="00C0215D">
            <w:pPr>
              <w:rPr>
                <w:rFonts w:ascii="Arial" w:eastAsia="Arial" w:hAnsi="Arial" w:cs="Arial"/>
                <w:sz w:val="22"/>
                <w:szCs w:val="22"/>
              </w:rPr>
            </w:pPr>
          </w:p>
        </w:tc>
      </w:tr>
      <w:tr w:rsidR="00C0215D" w14:paraId="2DC9CE83" w14:textId="77777777">
        <w:tc>
          <w:tcPr>
            <w:tcW w:w="2692" w:type="dxa"/>
            <w:shd w:val="clear" w:color="auto" w:fill="auto"/>
          </w:tcPr>
          <w:p w14:paraId="6D8AF2F8" w14:textId="77777777" w:rsidR="00C0215D" w:rsidRDefault="00C0215D">
            <w:pPr>
              <w:rPr>
                <w:rFonts w:ascii="Arial" w:eastAsia="Arial" w:hAnsi="Arial" w:cs="Arial"/>
                <w:sz w:val="22"/>
                <w:szCs w:val="22"/>
              </w:rPr>
            </w:pPr>
          </w:p>
        </w:tc>
        <w:tc>
          <w:tcPr>
            <w:tcW w:w="3403" w:type="dxa"/>
            <w:shd w:val="clear" w:color="auto" w:fill="auto"/>
          </w:tcPr>
          <w:p w14:paraId="06981859" w14:textId="77777777" w:rsidR="00C0215D" w:rsidRDefault="00C0215D">
            <w:pPr>
              <w:rPr>
                <w:rFonts w:ascii="Arial" w:eastAsia="Arial" w:hAnsi="Arial" w:cs="Arial"/>
                <w:sz w:val="22"/>
                <w:szCs w:val="22"/>
              </w:rPr>
            </w:pPr>
          </w:p>
        </w:tc>
        <w:tc>
          <w:tcPr>
            <w:tcW w:w="2977" w:type="dxa"/>
            <w:shd w:val="clear" w:color="auto" w:fill="auto"/>
          </w:tcPr>
          <w:p w14:paraId="13EAB260" w14:textId="77777777" w:rsidR="00C0215D" w:rsidRDefault="00C0215D">
            <w:pPr>
              <w:rPr>
                <w:rFonts w:ascii="Arial" w:eastAsia="Arial" w:hAnsi="Arial" w:cs="Arial"/>
                <w:sz w:val="22"/>
                <w:szCs w:val="22"/>
              </w:rPr>
            </w:pPr>
          </w:p>
        </w:tc>
      </w:tr>
    </w:tbl>
    <w:p w14:paraId="320455ED" w14:textId="77777777" w:rsidR="00C0215D" w:rsidRDefault="00C0215D"/>
    <w:p w14:paraId="6B6132DF" w14:textId="77777777" w:rsidR="00C0215D" w:rsidRDefault="00BA761C">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C0215D" w14:paraId="75136583" w14:textId="77777777">
        <w:tc>
          <w:tcPr>
            <w:tcW w:w="4820" w:type="dxa"/>
            <w:shd w:val="clear" w:color="auto" w:fill="auto"/>
          </w:tcPr>
          <w:p w14:paraId="0AE983AF" w14:textId="77777777" w:rsidR="00C0215D" w:rsidRDefault="00BA761C">
            <w:pPr>
              <w:rPr>
                <w:sz w:val="22"/>
                <w:szCs w:val="22"/>
              </w:rPr>
            </w:pPr>
            <w:r>
              <w:rPr>
                <w:rFonts w:ascii="Arial" w:eastAsia="Arial" w:hAnsi="Arial" w:cs="Arial"/>
                <w:sz w:val="22"/>
                <w:szCs w:val="22"/>
              </w:rPr>
              <w:t>Date first submitted to SC Chair</w:t>
            </w:r>
          </w:p>
        </w:tc>
        <w:tc>
          <w:tcPr>
            <w:tcW w:w="4252" w:type="dxa"/>
            <w:shd w:val="clear" w:color="auto" w:fill="auto"/>
          </w:tcPr>
          <w:p w14:paraId="3B6D8EFD" w14:textId="77777777" w:rsidR="00C0215D" w:rsidRDefault="00BA761C">
            <w:pPr>
              <w:rPr>
                <w:rFonts w:ascii="Arial" w:eastAsia="Arial" w:hAnsi="Arial" w:cs="Arial"/>
                <w:sz w:val="22"/>
                <w:szCs w:val="22"/>
              </w:rPr>
            </w:pPr>
            <w:r>
              <w:rPr>
                <w:rFonts w:ascii="Arial" w:eastAsia="Arial" w:hAnsi="Arial" w:cs="Arial"/>
                <w:sz w:val="22"/>
                <w:szCs w:val="22"/>
              </w:rPr>
              <w:t>May 2021</w:t>
            </w:r>
          </w:p>
        </w:tc>
      </w:tr>
      <w:tr w:rsidR="00C0215D" w14:paraId="3CBC0C0E" w14:textId="77777777">
        <w:tc>
          <w:tcPr>
            <w:tcW w:w="4820" w:type="dxa"/>
            <w:shd w:val="clear" w:color="auto" w:fill="auto"/>
          </w:tcPr>
          <w:p w14:paraId="042A381F" w14:textId="77777777" w:rsidR="00C0215D" w:rsidRDefault="00BA761C">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62B7B588" w14:textId="77777777" w:rsidR="00C0215D" w:rsidRDefault="00C0215D">
            <w:pPr>
              <w:rPr>
                <w:rFonts w:ascii="Arial" w:eastAsia="Arial" w:hAnsi="Arial" w:cs="Arial"/>
                <w:sz w:val="22"/>
                <w:szCs w:val="22"/>
              </w:rPr>
            </w:pPr>
          </w:p>
        </w:tc>
      </w:tr>
    </w:tbl>
    <w:p w14:paraId="15275346" w14:textId="77777777" w:rsidR="00C0215D" w:rsidRDefault="00BA761C">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0215D" w14:paraId="733248D9" w14:textId="77777777">
        <w:tc>
          <w:tcPr>
            <w:tcW w:w="9072" w:type="dxa"/>
            <w:shd w:val="clear" w:color="auto" w:fill="auto"/>
          </w:tcPr>
          <w:p w14:paraId="20B26445" w14:textId="77777777" w:rsidR="00C0215D" w:rsidRDefault="00C0215D">
            <w:pPr>
              <w:rPr>
                <w:rFonts w:ascii="Arial" w:eastAsia="Arial" w:hAnsi="Arial" w:cs="Arial"/>
                <w:sz w:val="22"/>
                <w:szCs w:val="22"/>
              </w:rPr>
            </w:pPr>
          </w:p>
          <w:p w14:paraId="76BD7B9C" w14:textId="099DC0A9" w:rsidR="00C0215D" w:rsidRDefault="00BA761C">
            <w:pPr>
              <w:rPr>
                <w:rFonts w:ascii="Arial" w:eastAsia="Arial" w:hAnsi="Arial" w:cs="Arial"/>
                <w:color w:val="FF0000"/>
                <w:sz w:val="22"/>
                <w:szCs w:val="22"/>
              </w:rPr>
            </w:pPr>
            <w:r>
              <w:rPr>
                <w:rFonts w:ascii="Arial" w:eastAsia="Arial" w:hAnsi="Arial" w:cs="Arial"/>
                <w:color w:val="FF0000"/>
                <w:sz w:val="22"/>
                <w:szCs w:val="22"/>
              </w:rPr>
              <w:t xml:space="preserve">Acceptance of proposal </w:t>
            </w:r>
            <w:proofErr w:type="gramStart"/>
            <w:r>
              <w:rPr>
                <w:rFonts w:ascii="Arial" w:eastAsia="Arial" w:hAnsi="Arial" w:cs="Arial"/>
                <w:color w:val="FF0000"/>
                <w:sz w:val="22"/>
                <w:szCs w:val="22"/>
              </w:rPr>
              <w:t>2021.001B.abolish</w:t>
            </w:r>
            <w:proofErr w:type="gramEnd"/>
            <w:r>
              <w:rPr>
                <w:rFonts w:ascii="Arial" w:eastAsia="Arial" w:hAnsi="Arial" w:cs="Arial"/>
                <w:color w:val="FF0000"/>
                <w:sz w:val="22"/>
                <w:szCs w:val="22"/>
              </w:rPr>
              <w:t xml:space="preserve">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033BEB">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5E3C19FD" w14:textId="77777777" w:rsidR="00C0215D" w:rsidRDefault="00C0215D">
            <w:pPr>
              <w:rPr>
                <w:rFonts w:ascii="Arial" w:eastAsia="Arial" w:hAnsi="Arial" w:cs="Arial"/>
                <w:sz w:val="22"/>
                <w:szCs w:val="22"/>
              </w:rPr>
            </w:pPr>
          </w:p>
          <w:p w14:paraId="42BDE4BD" w14:textId="77777777" w:rsidR="00C0215D" w:rsidRDefault="00C0215D">
            <w:pPr>
              <w:rPr>
                <w:rFonts w:ascii="Arial" w:eastAsia="Arial" w:hAnsi="Arial" w:cs="Arial"/>
                <w:sz w:val="22"/>
                <w:szCs w:val="22"/>
              </w:rPr>
            </w:pPr>
          </w:p>
          <w:p w14:paraId="09FCFABC" w14:textId="77777777" w:rsidR="00C0215D" w:rsidRDefault="00C0215D">
            <w:pPr>
              <w:rPr>
                <w:rFonts w:ascii="Arial" w:eastAsia="Arial" w:hAnsi="Arial" w:cs="Arial"/>
                <w:sz w:val="22"/>
                <w:szCs w:val="22"/>
              </w:rPr>
            </w:pPr>
          </w:p>
          <w:p w14:paraId="492BAA21" w14:textId="77777777" w:rsidR="00C0215D" w:rsidRDefault="00C0215D">
            <w:pPr>
              <w:rPr>
                <w:rFonts w:ascii="Arial" w:eastAsia="Arial" w:hAnsi="Arial" w:cs="Arial"/>
                <w:sz w:val="22"/>
                <w:szCs w:val="22"/>
              </w:rPr>
            </w:pPr>
          </w:p>
          <w:p w14:paraId="2B2A97CB" w14:textId="77777777" w:rsidR="00C0215D" w:rsidRDefault="00C0215D">
            <w:pPr>
              <w:rPr>
                <w:rFonts w:ascii="Arial" w:eastAsia="Arial" w:hAnsi="Arial" w:cs="Arial"/>
                <w:sz w:val="22"/>
                <w:szCs w:val="22"/>
              </w:rPr>
            </w:pPr>
          </w:p>
          <w:p w14:paraId="1C0E1E7D" w14:textId="77777777" w:rsidR="00C0215D" w:rsidRDefault="00C0215D">
            <w:pPr>
              <w:rPr>
                <w:rFonts w:ascii="Arial" w:eastAsia="Arial" w:hAnsi="Arial" w:cs="Arial"/>
                <w:sz w:val="22"/>
                <w:szCs w:val="22"/>
              </w:rPr>
            </w:pPr>
          </w:p>
          <w:p w14:paraId="64B46FC9" w14:textId="77777777" w:rsidR="00C0215D" w:rsidRDefault="00C0215D">
            <w:pPr>
              <w:rPr>
                <w:rFonts w:ascii="Arial" w:eastAsia="Arial" w:hAnsi="Arial" w:cs="Arial"/>
                <w:sz w:val="22"/>
                <w:szCs w:val="22"/>
              </w:rPr>
            </w:pPr>
          </w:p>
          <w:p w14:paraId="79314BB5" w14:textId="77777777" w:rsidR="00C0215D" w:rsidRDefault="00C0215D">
            <w:pPr>
              <w:rPr>
                <w:rFonts w:ascii="Arial" w:eastAsia="Arial" w:hAnsi="Arial" w:cs="Arial"/>
                <w:sz w:val="22"/>
                <w:szCs w:val="22"/>
              </w:rPr>
            </w:pPr>
          </w:p>
        </w:tc>
      </w:tr>
    </w:tbl>
    <w:p w14:paraId="6B21B4D3" w14:textId="77777777" w:rsidR="00C0215D" w:rsidRDefault="00C0215D">
      <w:pPr>
        <w:pBdr>
          <w:top w:val="nil"/>
          <w:left w:val="nil"/>
          <w:bottom w:val="nil"/>
          <w:right w:val="nil"/>
          <w:between w:val="nil"/>
        </w:pBdr>
        <w:spacing w:before="120" w:after="120"/>
        <w:rPr>
          <w:rFonts w:ascii="Arial" w:eastAsia="Arial" w:hAnsi="Arial" w:cs="Arial"/>
          <w:b/>
          <w:color w:val="000000"/>
        </w:rPr>
      </w:pPr>
    </w:p>
    <w:p w14:paraId="0722F692" w14:textId="77777777" w:rsidR="00C0215D" w:rsidRDefault="00BA761C">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6359F283" w14:textId="77777777" w:rsidR="00C0215D" w:rsidRDefault="00BA761C">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0215D" w14:paraId="4BB41F21" w14:textId="77777777">
        <w:trPr>
          <w:trHeight w:val="4290"/>
        </w:trPr>
        <w:tc>
          <w:tcPr>
            <w:tcW w:w="9072" w:type="dxa"/>
            <w:shd w:val="clear" w:color="auto" w:fill="auto"/>
          </w:tcPr>
          <w:p w14:paraId="0CB983A1" w14:textId="77777777" w:rsidR="00C0215D" w:rsidRDefault="00C0215D">
            <w:pPr>
              <w:pBdr>
                <w:top w:val="nil"/>
                <w:left w:val="nil"/>
                <w:bottom w:val="nil"/>
                <w:right w:val="nil"/>
                <w:between w:val="nil"/>
              </w:pBdr>
              <w:rPr>
                <w:rFonts w:ascii="Arial" w:eastAsia="Arial" w:hAnsi="Arial" w:cs="Arial"/>
                <w:color w:val="0000FF"/>
                <w:sz w:val="22"/>
                <w:szCs w:val="22"/>
              </w:rPr>
            </w:pPr>
          </w:p>
          <w:p w14:paraId="43FB6A84" w14:textId="77777777" w:rsidR="00C0215D" w:rsidRDefault="00C0215D">
            <w:pPr>
              <w:pBdr>
                <w:top w:val="nil"/>
                <w:left w:val="nil"/>
                <w:bottom w:val="nil"/>
                <w:right w:val="nil"/>
                <w:between w:val="nil"/>
              </w:pBdr>
              <w:rPr>
                <w:rFonts w:ascii="Arial" w:eastAsia="Arial" w:hAnsi="Arial" w:cs="Arial"/>
                <w:color w:val="0000FF"/>
                <w:sz w:val="22"/>
                <w:szCs w:val="22"/>
              </w:rPr>
            </w:pPr>
          </w:p>
          <w:p w14:paraId="1F32182E" w14:textId="77777777" w:rsidR="00C0215D" w:rsidRDefault="00C0215D">
            <w:pPr>
              <w:pBdr>
                <w:top w:val="nil"/>
                <w:left w:val="nil"/>
                <w:bottom w:val="nil"/>
                <w:right w:val="nil"/>
                <w:between w:val="nil"/>
              </w:pBdr>
              <w:rPr>
                <w:rFonts w:ascii="Arial" w:eastAsia="Arial" w:hAnsi="Arial" w:cs="Arial"/>
                <w:color w:val="0000FF"/>
                <w:sz w:val="22"/>
                <w:szCs w:val="22"/>
              </w:rPr>
            </w:pPr>
          </w:p>
          <w:p w14:paraId="5FD66876" w14:textId="77777777" w:rsidR="00C0215D" w:rsidRDefault="00C0215D">
            <w:pPr>
              <w:pBdr>
                <w:top w:val="nil"/>
                <w:left w:val="nil"/>
                <w:bottom w:val="nil"/>
                <w:right w:val="nil"/>
                <w:between w:val="nil"/>
              </w:pBdr>
              <w:rPr>
                <w:rFonts w:ascii="Arial" w:eastAsia="Arial" w:hAnsi="Arial" w:cs="Arial"/>
                <w:color w:val="0000FF"/>
                <w:sz w:val="22"/>
                <w:szCs w:val="22"/>
              </w:rPr>
            </w:pPr>
          </w:p>
          <w:p w14:paraId="3F726935" w14:textId="77777777" w:rsidR="00C0215D" w:rsidRDefault="00C0215D">
            <w:pPr>
              <w:pBdr>
                <w:top w:val="nil"/>
                <w:left w:val="nil"/>
                <w:bottom w:val="nil"/>
                <w:right w:val="nil"/>
                <w:between w:val="nil"/>
              </w:pBdr>
              <w:rPr>
                <w:rFonts w:ascii="Arial" w:eastAsia="Arial" w:hAnsi="Arial" w:cs="Arial"/>
                <w:color w:val="0000FF"/>
                <w:sz w:val="22"/>
                <w:szCs w:val="22"/>
              </w:rPr>
            </w:pPr>
          </w:p>
          <w:p w14:paraId="233AF723" w14:textId="77777777" w:rsidR="00C0215D" w:rsidRDefault="00C0215D">
            <w:pPr>
              <w:pBdr>
                <w:top w:val="nil"/>
                <w:left w:val="nil"/>
                <w:bottom w:val="nil"/>
                <w:right w:val="nil"/>
                <w:between w:val="nil"/>
              </w:pBdr>
              <w:rPr>
                <w:rFonts w:ascii="Arial" w:eastAsia="Arial" w:hAnsi="Arial" w:cs="Arial"/>
                <w:color w:val="0000FF"/>
                <w:sz w:val="22"/>
                <w:szCs w:val="22"/>
              </w:rPr>
            </w:pPr>
          </w:p>
          <w:p w14:paraId="2827CE3C" w14:textId="77777777" w:rsidR="00C0215D" w:rsidRDefault="00C0215D">
            <w:pPr>
              <w:pBdr>
                <w:top w:val="nil"/>
                <w:left w:val="nil"/>
                <w:bottom w:val="nil"/>
                <w:right w:val="nil"/>
                <w:between w:val="nil"/>
              </w:pBdr>
              <w:rPr>
                <w:rFonts w:ascii="Arial" w:eastAsia="Arial" w:hAnsi="Arial" w:cs="Arial"/>
                <w:color w:val="0000FF"/>
                <w:sz w:val="22"/>
                <w:szCs w:val="22"/>
              </w:rPr>
            </w:pPr>
          </w:p>
          <w:p w14:paraId="1A1FA971" w14:textId="77777777" w:rsidR="00C0215D" w:rsidRDefault="00C0215D">
            <w:pPr>
              <w:pBdr>
                <w:top w:val="nil"/>
                <w:left w:val="nil"/>
                <w:bottom w:val="nil"/>
                <w:right w:val="nil"/>
                <w:between w:val="nil"/>
              </w:pBdr>
              <w:rPr>
                <w:rFonts w:ascii="Arial" w:eastAsia="Arial" w:hAnsi="Arial" w:cs="Arial"/>
                <w:color w:val="0000FF"/>
                <w:sz w:val="22"/>
                <w:szCs w:val="22"/>
              </w:rPr>
            </w:pPr>
          </w:p>
        </w:tc>
      </w:tr>
    </w:tbl>
    <w:p w14:paraId="581B0EFA" w14:textId="77777777" w:rsidR="00C0215D" w:rsidRDefault="00C0215D"/>
    <w:p w14:paraId="211A6C6E" w14:textId="77777777" w:rsidR="00C0215D" w:rsidRDefault="00BA761C">
      <w:r>
        <w:br w:type="page"/>
      </w:r>
    </w:p>
    <w:p w14:paraId="0DBE891D" w14:textId="77777777" w:rsidR="00C0215D" w:rsidRDefault="00BA761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619EC625" w14:textId="77777777" w:rsidR="00C0215D" w:rsidRDefault="00BA761C">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0215D" w14:paraId="4630E515" w14:textId="77777777">
        <w:tc>
          <w:tcPr>
            <w:tcW w:w="9072" w:type="dxa"/>
            <w:shd w:val="clear" w:color="auto" w:fill="auto"/>
          </w:tcPr>
          <w:p w14:paraId="23246484" w14:textId="5830088F" w:rsidR="00C0215D" w:rsidRDefault="00BA761C">
            <w:pPr>
              <w:spacing w:before="120" w:after="120"/>
              <w:rPr>
                <w:rFonts w:ascii="Arial" w:eastAsia="Arial" w:hAnsi="Arial" w:cs="Arial"/>
                <w:sz w:val="22"/>
                <w:szCs w:val="22"/>
              </w:rPr>
            </w:pPr>
            <w:r>
              <w:rPr>
                <w:rFonts w:ascii="Arial" w:eastAsia="Arial" w:hAnsi="Arial" w:cs="Arial"/>
                <w:sz w:val="22"/>
                <w:szCs w:val="22"/>
              </w:rPr>
              <w:t>2021.</w:t>
            </w:r>
            <w:proofErr w:type="gramStart"/>
            <w:r>
              <w:rPr>
                <w:rFonts w:ascii="Arial" w:eastAsia="Arial" w:hAnsi="Arial" w:cs="Arial"/>
                <w:sz w:val="22"/>
                <w:szCs w:val="22"/>
              </w:rPr>
              <w:t>016B.</w:t>
            </w:r>
            <w:r w:rsidR="008A13C4">
              <w:rPr>
                <w:rFonts w:ascii="Arial" w:eastAsia="Arial" w:hAnsi="Arial" w:cs="Arial"/>
                <w:sz w:val="22"/>
                <w:szCs w:val="22"/>
              </w:rPr>
              <w:t>R</w:t>
            </w:r>
            <w:r>
              <w:rPr>
                <w:rFonts w:ascii="Arial" w:eastAsia="Arial" w:hAnsi="Arial" w:cs="Arial"/>
                <w:sz w:val="22"/>
                <w:szCs w:val="22"/>
              </w:rPr>
              <w:t>.Ceeclamvirinae</w:t>
            </w:r>
            <w:proofErr w:type="gramEnd"/>
          </w:p>
        </w:tc>
      </w:tr>
    </w:tbl>
    <w:p w14:paraId="5CD13B42" w14:textId="77777777" w:rsidR="00C0215D" w:rsidRDefault="00BA761C">
      <w:pPr>
        <w:spacing w:before="120" w:after="120"/>
        <w:rPr>
          <w:rFonts w:ascii="Arial" w:eastAsia="Arial" w:hAnsi="Arial" w:cs="Arial"/>
          <w:color w:val="0000FF"/>
          <w:sz w:val="20"/>
          <w:szCs w:val="20"/>
        </w:rPr>
      </w:pPr>
      <w:r>
        <w:rPr>
          <w:rFonts w:ascii="Arial" w:eastAsia="Arial" w:hAnsi="Arial" w:cs="Arial"/>
          <w:b/>
        </w:rPr>
        <w:t>Abstract</w:t>
      </w:r>
    </w:p>
    <w:p w14:paraId="61DB2AA4" w14:textId="77777777" w:rsidR="00C0215D" w:rsidRDefault="00C0215D">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0215D" w14:paraId="0DB396A2" w14:textId="77777777">
        <w:tc>
          <w:tcPr>
            <w:tcW w:w="9072" w:type="dxa"/>
            <w:shd w:val="clear" w:color="auto" w:fill="auto"/>
          </w:tcPr>
          <w:p w14:paraId="2FFFC359" w14:textId="77777777" w:rsidR="00C0215D" w:rsidRDefault="00BA761C">
            <w:pPr>
              <w:rPr>
                <w:rFonts w:ascii="Arial" w:eastAsia="Arial" w:hAnsi="Arial" w:cs="Arial"/>
                <w:sz w:val="22"/>
                <w:szCs w:val="22"/>
              </w:rPr>
            </w:pPr>
            <w:bookmarkStart w:id="0" w:name="_heading=h.gjdgxs" w:colFirst="0" w:colLast="0"/>
            <w:bookmarkEnd w:id="0"/>
            <w:r>
              <w:rPr>
                <w:rFonts w:ascii="Arial" w:eastAsia="Arial" w:hAnsi="Arial" w:cs="Arial"/>
                <w:sz w:val="22"/>
                <w:szCs w:val="22"/>
              </w:rPr>
              <w:t xml:space="preserve">The genus I3-like viruses (later renamed </w:t>
            </w:r>
            <w:r>
              <w:rPr>
                <w:rFonts w:ascii="Arial" w:eastAsia="Arial" w:hAnsi="Arial" w:cs="Arial"/>
                <w:i/>
                <w:sz w:val="22"/>
                <w:szCs w:val="22"/>
              </w:rPr>
              <w:t>Bixzunavirus</w:t>
            </w:r>
            <w:r>
              <w:rPr>
                <w:rFonts w:ascii="Arial" w:eastAsia="Arial" w:hAnsi="Arial" w:cs="Arial"/>
                <w:sz w:val="22"/>
                <w:szCs w:val="22"/>
              </w:rPr>
              <w:t xml:space="preserve">) was originally established through Taxonomy Proposal 2005.139-42B.  It currently contains eight species.  According to the Actinobacteriophage Database these and related phages belong to Cluster C/Subcluster C1.  Due to the rapid growth of this </w:t>
            </w:r>
            <w:proofErr w:type="gramStart"/>
            <w:r>
              <w:rPr>
                <w:rFonts w:ascii="Arial" w:eastAsia="Arial" w:hAnsi="Arial" w:cs="Arial"/>
                <w:sz w:val="22"/>
                <w:szCs w:val="22"/>
              </w:rPr>
              <w:t>cluster</w:t>
            </w:r>
            <w:proofErr w:type="gramEnd"/>
            <w:r>
              <w:rPr>
                <w:rFonts w:ascii="Arial" w:eastAsia="Arial" w:hAnsi="Arial" w:cs="Arial"/>
                <w:sz w:val="22"/>
                <w:szCs w:val="22"/>
              </w:rPr>
              <w:t xml:space="preserve"> we have reanalyzed the related phages in GenBank.  The </w:t>
            </w:r>
            <w:r>
              <w:rPr>
                <w:rFonts w:ascii="Arial" w:eastAsia="Arial" w:hAnsi="Arial" w:cs="Arial"/>
                <w:i/>
                <w:sz w:val="22"/>
                <w:szCs w:val="22"/>
              </w:rPr>
              <w:t>Bixzunavirus</w:t>
            </w:r>
            <w:r>
              <w:rPr>
                <w:rFonts w:ascii="Arial" w:eastAsia="Arial" w:hAnsi="Arial" w:cs="Arial"/>
                <w:sz w:val="22"/>
                <w:szCs w:val="22"/>
              </w:rPr>
              <w:t xml:space="preserve"> and </w:t>
            </w:r>
            <w:r>
              <w:rPr>
                <w:rFonts w:ascii="Arial" w:eastAsia="Arial" w:hAnsi="Arial" w:cs="Arial"/>
                <w:i/>
                <w:sz w:val="22"/>
                <w:szCs w:val="22"/>
              </w:rPr>
              <w:t>Myrnavirus</w:t>
            </w:r>
            <w:r>
              <w:rPr>
                <w:rFonts w:ascii="Arial" w:eastAsia="Arial" w:hAnsi="Arial" w:cs="Arial"/>
                <w:sz w:val="22"/>
                <w:szCs w:val="22"/>
              </w:rPr>
              <w:t xml:space="preserve"> genera fit within a single subfamily the members of which possess, on average, genomes of 160.0 kb (65.0 mol%G+C) and encode for 232 proteins and 34 tRNA.  At the DNA level these phages share at least 25.5% DNA similarity.</w:t>
            </w:r>
          </w:p>
          <w:p w14:paraId="01F60B25" w14:textId="77777777" w:rsidR="00C0215D" w:rsidRDefault="00C0215D">
            <w:pPr>
              <w:rPr>
                <w:rFonts w:ascii="Arial" w:eastAsia="Arial" w:hAnsi="Arial" w:cs="Arial"/>
                <w:b/>
                <w:sz w:val="22"/>
                <w:szCs w:val="22"/>
              </w:rPr>
            </w:pPr>
          </w:p>
          <w:p w14:paraId="57164DCD" w14:textId="77777777" w:rsidR="00C0215D" w:rsidRDefault="00BA761C">
            <w:pPr>
              <w:rPr>
                <w:rFonts w:ascii="Arial" w:eastAsia="Arial" w:hAnsi="Arial" w:cs="Arial"/>
                <w:sz w:val="22"/>
                <w:szCs w:val="22"/>
              </w:rPr>
            </w:pPr>
            <w:r>
              <w:rPr>
                <w:rFonts w:ascii="Arial" w:eastAsia="Arial" w:hAnsi="Arial" w:cs="Arial"/>
                <w:sz w:val="22"/>
                <w:szCs w:val="22"/>
              </w:rPr>
              <w:t>CoreGenes 3.5 analysis (</w:t>
            </w:r>
            <w:hyperlink r:id="rId14">
              <w:r>
                <w:rPr>
                  <w:rFonts w:ascii="Arial" w:eastAsia="Arial" w:hAnsi="Arial" w:cs="Arial"/>
                  <w:color w:val="0000FF"/>
                  <w:sz w:val="22"/>
                  <w:szCs w:val="22"/>
                  <w:u w:val="single"/>
                </w:rPr>
                <w:t>http://binf.gmu.edu:8080/CoreGenes3.5/</w:t>
              </w:r>
            </w:hyperlink>
            <w:r>
              <w:rPr>
                <w:rFonts w:ascii="Arial" w:eastAsia="Arial" w:hAnsi="Arial" w:cs="Arial"/>
                <w:sz w:val="22"/>
                <w:szCs w:val="22"/>
              </w:rPr>
              <w:t>) revealed 89 homologs (38.4%) including portal protein, thymidylate synthase, RNA ligase, major capsid protein, tail sheath protein, two tail assembly chaperones, baseplate wedge protein, DNA helicase, peptidyl tRNA hydrolase, aminotransferase, DNA primase, DnaJ-like chaperonin, ssDNA binding protein, RecA-like DNA recombinase, glycosyltransferase, and polynucleotide kinase</w:t>
            </w:r>
          </w:p>
        </w:tc>
      </w:tr>
    </w:tbl>
    <w:p w14:paraId="3DA67136" w14:textId="77777777" w:rsidR="00C0215D" w:rsidRDefault="00BA761C">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C0215D" w14:paraId="1563F517" w14:textId="77777777">
        <w:trPr>
          <w:trHeight w:val="1566"/>
        </w:trPr>
        <w:tc>
          <w:tcPr>
            <w:tcW w:w="9228" w:type="dxa"/>
            <w:shd w:val="clear" w:color="auto" w:fill="auto"/>
          </w:tcPr>
          <w:p w14:paraId="3551EC79" w14:textId="77777777" w:rsidR="00C0215D" w:rsidRDefault="00C0215D">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C0215D" w14:paraId="4C70E84F" w14:textId="77777777">
              <w:tc>
                <w:tcPr>
                  <w:tcW w:w="9002" w:type="dxa"/>
                  <w:shd w:val="clear" w:color="auto" w:fill="auto"/>
                </w:tcPr>
                <w:p w14:paraId="22E9BF37" w14:textId="77777777" w:rsidR="00C0215D" w:rsidRDefault="00C0215D">
                  <w:pPr>
                    <w:rPr>
                      <w:rFonts w:ascii="Arial" w:eastAsia="Arial" w:hAnsi="Arial" w:cs="Arial"/>
                      <w:color w:val="0000FF"/>
                      <w:sz w:val="22"/>
                      <w:szCs w:val="22"/>
                    </w:rPr>
                  </w:pPr>
                </w:p>
                <w:p w14:paraId="7C5971F9" w14:textId="77777777" w:rsidR="00C0215D" w:rsidRDefault="00BA761C">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E766B3A" w14:textId="77777777" w:rsidR="00C0215D" w:rsidRDefault="00BA761C">
                  <w:pPr>
                    <w:rPr>
                      <w:rFonts w:ascii="Arial" w:eastAsia="Arial" w:hAnsi="Arial" w:cs="Arial"/>
                      <w:sz w:val="22"/>
                      <w:szCs w:val="22"/>
                    </w:rPr>
                  </w:pPr>
                  <w:r>
                    <w:rPr>
                      <w:rFonts w:ascii="Arial" w:eastAsia="Arial" w:hAnsi="Arial" w:cs="Arial"/>
                      <w:sz w:val="22"/>
                      <w:szCs w:val="22"/>
                    </w:rPr>
                    <w:t xml:space="preserve">These values can be calculated by </w:t>
                  </w:r>
                  <w:proofErr w:type="gramStart"/>
                  <w:r>
                    <w:rPr>
                      <w:rFonts w:ascii="Arial" w:eastAsia="Arial" w:hAnsi="Arial" w:cs="Arial"/>
                      <w:sz w:val="22"/>
                      <w:szCs w:val="22"/>
                    </w:rPr>
                    <w:t>a number of</w:t>
                  </w:r>
                  <w:proofErr w:type="gramEnd"/>
                  <w:r>
                    <w:rPr>
                      <w:rFonts w:ascii="Arial" w:eastAsia="Arial" w:hAnsi="Arial" w:cs="Arial"/>
                      <w:sz w:val="22"/>
                      <w:szCs w:val="22"/>
                    </w:rPr>
                    <w:t xml:space="preserve"> tools, such as BLASTn – usually calculated using intergenomic distance calculator VIRIDIC [3].</w:t>
                  </w:r>
                </w:p>
                <w:p w14:paraId="6FFC36A8" w14:textId="77777777" w:rsidR="00C0215D" w:rsidRDefault="00C0215D">
                  <w:pPr>
                    <w:rPr>
                      <w:rFonts w:ascii="Arial" w:eastAsia="Arial" w:hAnsi="Arial" w:cs="Arial"/>
                      <w:color w:val="0000FF"/>
                      <w:sz w:val="22"/>
                      <w:szCs w:val="22"/>
                    </w:rPr>
                  </w:pPr>
                </w:p>
                <w:p w14:paraId="39C9B9C7" w14:textId="77777777" w:rsidR="00C0215D" w:rsidRDefault="00BA761C">
                  <w:pPr>
                    <w:rPr>
                      <w:rFonts w:ascii="Arial" w:eastAsia="Arial" w:hAnsi="Arial" w:cs="Arial"/>
                      <w:sz w:val="22"/>
                      <w:szCs w:val="22"/>
                    </w:rPr>
                  </w:pPr>
                  <w:proofErr w:type="gramStart"/>
                  <w:r>
                    <w:rPr>
                      <w:rFonts w:ascii="Arial" w:eastAsia="Arial" w:hAnsi="Arial" w:cs="Arial"/>
                      <w:b/>
                      <w:color w:val="0000FF"/>
                      <w:sz w:val="22"/>
                      <w:szCs w:val="22"/>
                    </w:rPr>
                    <w:t>Genus</w:t>
                  </w:r>
                  <w:proofErr w:type="gramEnd"/>
                  <w:r>
                    <w:rPr>
                      <w:rFonts w:ascii="Arial" w:eastAsia="Arial" w:hAnsi="Arial" w:cs="Arial"/>
                      <w:b/>
                      <w:color w:val="0000FF"/>
                      <w:sz w:val="22"/>
                      <w:szCs w:val="22"/>
                    </w:rPr>
                    <w:t xml:space="preserve">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0AE8CCC1" w14:textId="77777777" w:rsidR="00C0215D" w:rsidRDefault="00C0215D">
                  <w:pPr>
                    <w:rPr>
                      <w:rFonts w:ascii="Arial" w:eastAsia="Arial" w:hAnsi="Arial" w:cs="Arial"/>
                      <w:sz w:val="22"/>
                      <w:szCs w:val="22"/>
                    </w:rPr>
                  </w:pPr>
                </w:p>
                <w:p w14:paraId="2003CA34" w14:textId="77777777" w:rsidR="00C0215D" w:rsidRDefault="00BA761C">
                  <w:pPr>
                    <w:rPr>
                      <w:rFonts w:ascii="Arial" w:eastAsia="Arial" w:hAnsi="Arial" w:cs="Arial"/>
                      <w:color w:val="0000FF"/>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Subfamilies are to be created when two or more genera are related below the family level. In practical terms, this usually means that they share a low degree of sequence similarity and that the genera form a clade in a marker tree phylogeny. [9]</w:t>
                  </w:r>
                </w:p>
              </w:tc>
            </w:tr>
          </w:tbl>
          <w:p w14:paraId="228CFA1D" w14:textId="77777777" w:rsidR="00C0215D" w:rsidRDefault="00C0215D">
            <w:pPr>
              <w:rPr>
                <w:rFonts w:ascii="Arial" w:eastAsia="Arial" w:hAnsi="Arial" w:cs="Arial"/>
                <w:color w:val="0000FF"/>
                <w:sz w:val="20"/>
                <w:szCs w:val="20"/>
              </w:rPr>
            </w:pPr>
          </w:p>
        </w:tc>
      </w:tr>
    </w:tbl>
    <w:p w14:paraId="36BE42EE" w14:textId="77777777" w:rsidR="00C0215D" w:rsidRDefault="00BA761C">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3C1A7A8E" w14:textId="77777777" w:rsidR="00C0215D" w:rsidRDefault="00C0215D">
      <w:pPr>
        <w:rPr>
          <w:rFonts w:ascii="Arial" w:eastAsia="Arial" w:hAnsi="Arial" w:cs="Arial"/>
          <w:b/>
          <w:sz w:val="22"/>
          <w:szCs w:val="22"/>
        </w:rPr>
      </w:pPr>
    </w:p>
    <w:p w14:paraId="5EDC681C" w14:textId="77777777" w:rsidR="00C0215D" w:rsidRDefault="00BA761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5">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The phages of interest </w:t>
      </w:r>
      <w:proofErr w:type="gramStart"/>
      <w:r>
        <w:rPr>
          <w:rFonts w:ascii="Arial" w:eastAsia="Arial" w:hAnsi="Arial" w:cs="Arial"/>
          <w:color w:val="000000"/>
          <w:sz w:val="22"/>
          <w:szCs w:val="22"/>
        </w:rPr>
        <w:t>are  indicated</w:t>
      </w:r>
      <w:proofErr w:type="gramEnd"/>
      <w:r>
        <w:rPr>
          <w:rFonts w:ascii="Arial" w:eastAsia="Arial" w:hAnsi="Arial" w:cs="Arial"/>
          <w:color w:val="000000"/>
          <w:sz w:val="22"/>
          <w:szCs w:val="22"/>
        </w:rPr>
        <w:t xml:space="preserve"> with </w:t>
      </w:r>
      <w:r>
        <w:rPr>
          <w:rFonts w:ascii="Arial" w:eastAsia="Arial" w:hAnsi="Arial" w:cs="Arial"/>
          <w:b/>
          <w:color w:val="FF0000"/>
          <w:sz w:val="22"/>
          <w:szCs w:val="22"/>
        </w:rPr>
        <w:t>red lines</w:t>
      </w:r>
      <w:r>
        <w:rPr>
          <w:rFonts w:ascii="Arial" w:eastAsia="Arial" w:hAnsi="Arial" w:cs="Arial"/>
          <w:color w:val="000000"/>
          <w:sz w:val="22"/>
          <w:szCs w:val="22"/>
        </w:rPr>
        <w:t>.</w:t>
      </w:r>
    </w:p>
    <w:p w14:paraId="4892E1CC" w14:textId="77777777" w:rsidR="00C0215D" w:rsidRDefault="00BA761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color w:val="000000"/>
          <w:sz w:val="22"/>
          <w:szCs w:val="22"/>
        </w:rPr>
        <w:lastRenderedPageBreak/>
        <w:br/>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104B6591" wp14:editId="378432A2">
            <wp:extent cx="5731510" cy="1717675"/>
            <wp:effectExtent l="0" t="0" r="0" b="0"/>
            <wp:docPr id="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731510" cy="1717675"/>
                    </a:xfrm>
                    <a:prstGeom prst="rect">
                      <a:avLst/>
                    </a:prstGeom>
                    <a:ln/>
                  </pic:spPr>
                </pic:pic>
              </a:graphicData>
            </a:graphic>
          </wp:inline>
        </w:drawing>
      </w:r>
    </w:p>
    <w:p w14:paraId="45ED30F7" w14:textId="77777777" w:rsidR="00C0215D" w:rsidRDefault="00BA761C">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noProof/>
          <w:color w:val="000000"/>
          <w:sz w:val="22"/>
          <w:szCs w:val="22"/>
        </w:rPr>
        <w:drawing>
          <wp:inline distT="0" distB="0" distL="0" distR="0" wp14:anchorId="65974B37" wp14:editId="782D5910">
            <wp:extent cx="5731510" cy="3292475"/>
            <wp:effectExtent l="0" t="0" r="0" b="0"/>
            <wp:docPr id="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5731510" cy="329247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color w:val="0000FF"/>
          <w:sz w:val="22"/>
          <w:szCs w:val="22"/>
        </w:rPr>
        <w:br/>
      </w:r>
      <w:r>
        <w:rPr>
          <w:rFonts w:ascii="Arial" w:eastAsia="Arial" w:hAnsi="Arial" w:cs="Arial"/>
          <w:b/>
          <w:color w:val="0000FF"/>
          <w:sz w:val="22"/>
          <w:szCs w:val="22"/>
        </w:rPr>
        <w:br/>
      </w:r>
    </w:p>
    <w:p w14:paraId="377C561D" w14:textId="77777777" w:rsidR="00C0215D" w:rsidRDefault="00BA761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[3]; </w:t>
      </w:r>
      <w:hyperlink r:id="rId18">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Strains are indicated in black boxes.</w:t>
      </w:r>
    </w:p>
    <w:p w14:paraId="38005CF8" w14:textId="77777777" w:rsidR="00C0215D" w:rsidRDefault="00BA761C">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7EBEC414" wp14:editId="77752A79">
            <wp:extent cx="5731510" cy="1833245"/>
            <wp:effectExtent l="0" t="0" r="0" b="0"/>
            <wp:docPr id="3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731510" cy="1833245"/>
                    </a:xfrm>
                    <a:prstGeom prst="rect">
                      <a:avLst/>
                    </a:prstGeom>
                    <a:ln/>
                  </pic:spPr>
                </pic:pic>
              </a:graphicData>
            </a:graphic>
          </wp:inline>
        </w:drawing>
      </w:r>
      <w:r>
        <w:rPr>
          <w:rFonts w:ascii="Arial" w:eastAsia="Arial" w:hAnsi="Arial" w:cs="Arial"/>
          <w:noProof/>
          <w:color w:val="000000"/>
          <w:sz w:val="22"/>
          <w:szCs w:val="22"/>
        </w:rPr>
        <w:drawing>
          <wp:inline distT="0" distB="0" distL="0" distR="0" wp14:anchorId="64EB63DC" wp14:editId="3562CB29">
            <wp:extent cx="4273550" cy="5105400"/>
            <wp:effectExtent l="0" t="0" r="0" b="0"/>
            <wp:docPr id="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4273550" cy="5105400"/>
                    </a:xfrm>
                    <a:prstGeom prst="rect">
                      <a:avLst/>
                    </a:prstGeom>
                    <a:ln/>
                  </pic:spPr>
                </pic:pic>
              </a:graphicData>
            </a:graphic>
          </wp:inline>
        </w:drawing>
      </w:r>
    </w:p>
    <w:p w14:paraId="00FB660C" w14:textId="77777777" w:rsidR="00C0215D" w:rsidRDefault="00C0215D">
      <w:pPr>
        <w:pBdr>
          <w:top w:val="nil"/>
          <w:left w:val="nil"/>
          <w:bottom w:val="nil"/>
          <w:right w:val="nil"/>
          <w:between w:val="nil"/>
        </w:pBdr>
        <w:spacing w:before="120" w:after="120"/>
        <w:jc w:val="center"/>
        <w:rPr>
          <w:rFonts w:ascii="Arial" w:eastAsia="Arial" w:hAnsi="Arial" w:cs="Arial"/>
          <w:color w:val="000000"/>
          <w:sz w:val="22"/>
          <w:szCs w:val="22"/>
        </w:rPr>
      </w:pPr>
    </w:p>
    <w:p w14:paraId="47868691" w14:textId="77777777" w:rsidR="00C0215D" w:rsidRDefault="00BA761C">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terminase large subunit proteins of </w:t>
      </w:r>
      <w:r>
        <w:rPr>
          <w:rFonts w:ascii="Arial" w:eastAsia="Arial" w:hAnsi="Arial" w:cs="Arial"/>
        </w:rPr>
        <w:t>these</w:t>
      </w:r>
      <w:r>
        <w:rPr>
          <w:rFonts w:ascii="Arial" w:eastAsia="Arial" w:hAnsi="Arial" w:cs="Arial"/>
          <w:sz w:val="22"/>
          <w:szCs w:val="22"/>
        </w:rPr>
        <w:t xml:space="preserve">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w:t>
      </w:r>
      <w:r>
        <w:rPr>
          <w:rFonts w:ascii="Arial" w:eastAsia="Arial" w:hAnsi="Arial" w:cs="Arial"/>
          <w:sz w:val="22"/>
          <w:szCs w:val="22"/>
        </w:rPr>
        <w:lastRenderedPageBreak/>
        <w:t>Gascuel O. Approximate likelihood ratio test for branches: A fast, accurate and powerful alternative [6] for details."  The new genera are indicated with arrows or boxes.</w:t>
      </w:r>
    </w:p>
    <w:p w14:paraId="0EE548F7" w14:textId="77777777" w:rsidR="00C0215D" w:rsidRDefault="00C0215D">
      <w:pPr>
        <w:rPr>
          <w:rFonts w:ascii="Arial" w:eastAsia="Arial" w:hAnsi="Arial" w:cs="Arial"/>
          <w:b/>
          <w:sz w:val="22"/>
          <w:szCs w:val="22"/>
        </w:rPr>
      </w:pPr>
    </w:p>
    <w:p w14:paraId="0D2CD3F8" w14:textId="77777777" w:rsidR="00C0215D" w:rsidRDefault="00BA761C">
      <w:pPr>
        <w:rPr>
          <w:rFonts w:ascii="Arial" w:eastAsia="Arial" w:hAnsi="Arial" w:cs="Arial"/>
          <w:b/>
          <w:sz w:val="22"/>
          <w:szCs w:val="22"/>
        </w:rPr>
      </w:pPr>
      <w:r>
        <w:rPr>
          <w:rFonts w:ascii="Arial" w:eastAsia="Arial" w:hAnsi="Arial" w:cs="Arial"/>
          <w:b/>
          <w:noProof/>
          <w:sz w:val="22"/>
          <w:szCs w:val="22"/>
        </w:rPr>
        <w:drawing>
          <wp:inline distT="0" distB="0" distL="0" distR="0" wp14:anchorId="2A18AE60" wp14:editId="0FE6617C">
            <wp:extent cx="5731510" cy="3443605"/>
            <wp:effectExtent l="0" t="0" r="0" b="0"/>
            <wp:docPr id="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5731510" cy="3443605"/>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143685E6" wp14:editId="0ABB96B5">
                <wp:simplePos x="0" y="0"/>
                <wp:positionH relativeFrom="column">
                  <wp:posOffset>2044700</wp:posOffset>
                </wp:positionH>
                <wp:positionV relativeFrom="paragraph">
                  <wp:posOffset>508000</wp:posOffset>
                </wp:positionV>
                <wp:extent cx="2757170" cy="2682875"/>
                <wp:effectExtent l="0" t="0" r="0" b="0"/>
                <wp:wrapNone/>
                <wp:docPr id="25" name="Rectangle 25"/>
                <wp:cNvGraphicFramePr/>
                <a:graphic xmlns:a="http://schemas.openxmlformats.org/drawingml/2006/main">
                  <a:graphicData uri="http://schemas.microsoft.com/office/word/2010/wordprocessingShape">
                    <wps:wsp>
                      <wps:cNvSpPr/>
                      <wps:spPr>
                        <a:xfrm>
                          <a:off x="3981703" y="2452850"/>
                          <a:ext cx="2728595" cy="2654300"/>
                        </a:xfrm>
                        <a:prstGeom prst="rect">
                          <a:avLst/>
                        </a:prstGeom>
                        <a:noFill/>
                        <a:ln w="28575" cap="flat" cmpd="sng">
                          <a:solidFill>
                            <a:srgbClr val="FF0000"/>
                          </a:solidFill>
                          <a:prstDash val="solid"/>
                          <a:miter lim="800000"/>
                          <a:headEnd type="none" w="sm" len="sm"/>
                          <a:tailEnd type="none" w="sm" len="sm"/>
                        </a:ln>
                      </wps:spPr>
                      <wps:txbx>
                        <w:txbxContent>
                          <w:p w14:paraId="44370623" w14:textId="77777777" w:rsidR="00C0215D" w:rsidRDefault="00C0215D">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2044700</wp:posOffset>
                </wp:positionH>
                <wp:positionV relativeFrom="paragraph">
                  <wp:posOffset>508000</wp:posOffset>
                </wp:positionV>
                <wp:extent cx="2757170" cy="2682875"/>
                <wp:effectExtent b="0" l="0" r="0" t="0"/>
                <wp:wrapNone/>
                <wp:docPr id="25" name="image6.png"/>
                <a:graphic>
                  <a:graphicData uri="http://schemas.openxmlformats.org/drawingml/2006/picture">
                    <pic:pic>
                      <pic:nvPicPr>
                        <pic:cNvPr id="0" name="image6.png"/>
                        <pic:cNvPicPr preferRelativeResize="0"/>
                      </pic:nvPicPr>
                      <pic:blipFill>
                        <a:blip r:embed="rId22"/>
                        <a:srcRect/>
                        <a:stretch>
                          <a:fillRect/>
                        </a:stretch>
                      </pic:blipFill>
                      <pic:spPr>
                        <a:xfrm>
                          <a:off x="0" y="0"/>
                          <a:ext cx="2757170" cy="2682875"/>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14:anchorId="59916289" wp14:editId="397E183B">
                <wp:simplePos x="0" y="0"/>
                <wp:positionH relativeFrom="column">
                  <wp:posOffset>4584700</wp:posOffset>
                </wp:positionH>
                <wp:positionV relativeFrom="paragraph">
                  <wp:posOffset>12700</wp:posOffset>
                </wp:positionV>
                <wp:extent cx="375478" cy="180451"/>
                <wp:effectExtent l="0" t="0" r="0" b="0"/>
                <wp:wrapNone/>
                <wp:docPr id="26" name="Right Arrow 26"/>
                <wp:cNvGraphicFramePr/>
                <a:graphic xmlns:a="http://schemas.openxmlformats.org/drawingml/2006/main">
                  <a:graphicData uri="http://schemas.microsoft.com/office/word/2010/wordprocessingShape">
                    <wps:wsp>
                      <wps:cNvSpPr/>
                      <wps:spPr>
                        <a:xfrm rot="10800000">
                          <a:off x="5164611" y="3696125"/>
                          <a:ext cx="362778" cy="167751"/>
                        </a:xfrm>
                        <a:prstGeom prst="rightArrow">
                          <a:avLst>
                            <a:gd name="adj1" fmla="val 50000"/>
                            <a:gd name="adj2" fmla="val 50000"/>
                          </a:avLst>
                        </a:prstGeom>
                        <a:solidFill>
                          <a:srgbClr val="FFC000"/>
                        </a:solidFill>
                        <a:ln w="12700" cap="flat" cmpd="sng">
                          <a:solidFill>
                            <a:srgbClr val="FFC000"/>
                          </a:solidFill>
                          <a:prstDash val="solid"/>
                          <a:miter lim="800000"/>
                          <a:headEnd type="none" w="sm" len="sm"/>
                          <a:tailEnd type="none" w="sm" len="sm"/>
                        </a:ln>
                      </wps:spPr>
                      <wps:txbx>
                        <w:txbxContent>
                          <w:p w14:paraId="496221B2" w14:textId="77777777" w:rsidR="00C0215D" w:rsidRDefault="00C0215D">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4584700</wp:posOffset>
                </wp:positionH>
                <wp:positionV relativeFrom="paragraph">
                  <wp:posOffset>12700</wp:posOffset>
                </wp:positionV>
                <wp:extent cx="375478" cy="180451"/>
                <wp:effectExtent b="0" l="0" r="0" t="0"/>
                <wp:wrapNone/>
                <wp:docPr id="26" name="image7.png"/>
                <a:graphic>
                  <a:graphicData uri="http://schemas.openxmlformats.org/drawingml/2006/picture">
                    <pic:pic>
                      <pic:nvPicPr>
                        <pic:cNvPr id="0" name="image7.png"/>
                        <pic:cNvPicPr preferRelativeResize="0"/>
                      </pic:nvPicPr>
                      <pic:blipFill>
                        <a:blip r:embed="rId23"/>
                        <a:srcRect/>
                        <a:stretch>
                          <a:fillRect/>
                        </a:stretch>
                      </pic:blipFill>
                      <pic:spPr>
                        <a:xfrm>
                          <a:off x="0" y="0"/>
                          <a:ext cx="375478" cy="180451"/>
                        </a:xfrm>
                        <a:prstGeom prst="rect"/>
                        <a:ln/>
                      </pic:spPr>
                    </pic:pic>
                  </a:graphicData>
                </a:graphic>
              </wp:anchor>
            </w:drawing>
          </mc:Fallback>
        </mc:AlternateContent>
      </w:r>
    </w:p>
    <w:p w14:paraId="0BCC9954" w14:textId="77777777" w:rsidR="00C0215D" w:rsidRDefault="00C0215D">
      <w:pPr>
        <w:rPr>
          <w:rFonts w:ascii="Arial" w:eastAsia="Arial" w:hAnsi="Arial" w:cs="Arial"/>
          <w:b/>
          <w:sz w:val="22"/>
          <w:szCs w:val="22"/>
        </w:rPr>
      </w:pPr>
    </w:p>
    <w:p w14:paraId="4322E2E3" w14:textId="77777777" w:rsidR="00C0215D" w:rsidRDefault="00BA761C">
      <w:pPr>
        <w:rPr>
          <w:rFonts w:ascii="Arial" w:eastAsia="Arial" w:hAnsi="Arial" w:cs="Arial"/>
          <w:b/>
          <w:color w:val="0000FF"/>
          <w:sz w:val="22"/>
          <w:szCs w:val="22"/>
        </w:rPr>
      </w:pPr>
      <w:r>
        <w:rPr>
          <w:rFonts w:ascii="Arial" w:eastAsia="Arial" w:hAnsi="Arial" w:cs="Arial"/>
          <w:b/>
          <w:color w:val="0000FF"/>
          <w:sz w:val="22"/>
          <w:szCs w:val="22"/>
        </w:rPr>
        <w:t>Proposals:</w:t>
      </w:r>
    </w:p>
    <w:p w14:paraId="2C670139" w14:textId="77777777" w:rsidR="00C0215D" w:rsidRDefault="00BA761C">
      <w:pPr>
        <w:numPr>
          <w:ilvl w:val="0"/>
          <w:numId w:val="1"/>
        </w:numPr>
        <w:pBdr>
          <w:top w:val="nil"/>
          <w:left w:val="nil"/>
          <w:bottom w:val="nil"/>
          <w:right w:val="nil"/>
          <w:between w:val="nil"/>
        </w:pBd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Myrnavirus</w:t>
      </w:r>
      <w:r>
        <w:rPr>
          <w:rFonts w:ascii="Arial" w:eastAsia="Arial" w:hAnsi="Arial" w:cs="Arial"/>
          <w:b/>
          <w:color w:val="FF0000"/>
          <w:sz w:val="22"/>
          <w:szCs w:val="22"/>
        </w:rPr>
        <w:t xml:space="preserve"> with two single species</w:t>
      </w:r>
    </w:p>
    <w:p w14:paraId="06A6AA9F" w14:textId="77777777" w:rsidR="00C0215D" w:rsidRDefault="00BA761C">
      <w:pPr>
        <w:numPr>
          <w:ilvl w:val="0"/>
          <w:numId w:val="1"/>
        </w:numPr>
        <w:pBdr>
          <w:top w:val="nil"/>
          <w:left w:val="nil"/>
          <w:bottom w:val="nil"/>
          <w:right w:val="nil"/>
          <w:between w:val="nil"/>
        </w:pBd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 xml:space="preserve">To add ten (10) new species to the genus </w:t>
      </w:r>
      <w:r>
        <w:rPr>
          <w:rFonts w:ascii="Arial" w:eastAsia="Arial" w:hAnsi="Arial" w:cs="Arial"/>
          <w:b/>
          <w:i/>
          <w:color w:val="FF0000"/>
          <w:sz w:val="22"/>
          <w:szCs w:val="22"/>
        </w:rPr>
        <w:t>Bixzunavirus</w:t>
      </w:r>
    </w:p>
    <w:p w14:paraId="42EC511B" w14:textId="77777777" w:rsidR="00C0215D" w:rsidRDefault="00BA761C">
      <w:pPr>
        <w:numPr>
          <w:ilvl w:val="0"/>
          <w:numId w:val="1"/>
        </w:numPr>
        <w:pBdr>
          <w:top w:val="nil"/>
          <w:left w:val="nil"/>
          <w:bottom w:val="nil"/>
          <w:right w:val="nil"/>
          <w:between w:val="nil"/>
        </w:pBd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rPr>
        <w:t xml:space="preserve">To create a new subfamily, </w:t>
      </w:r>
      <w:r>
        <w:rPr>
          <w:rFonts w:ascii="Arial" w:eastAsia="Arial" w:hAnsi="Arial" w:cs="Arial"/>
          <w:b/>
          <w:i/>
          <w:color w:val="FF0000"/>
          <w:sz w:val="22"/>
          <w:szCs w:val="22"/>
        </w:rPr>
        <w:t xml:space="preserve">Ceeclamvirinae </w:t>
      </w:r>
    </w:p>
    <w:p w14:paraId="7EF04D40" w14:textId="77777777" w:rsidR="00C0215D" w:rsidRDefault="00C0215D">
      <w:pPr>
        <w:pBdr>
          <w:top w:val="nil"/>
          <w:left w:val="nil"/>
          <w:bottom w:val="single" w:sz="6" w:space="1" w:color="000000"/>
          <w:right w:val="nil"/>
          <w:between w:val="nil"/>
        </w:pBdr>
        <w:ind w:left="720"/>
        <w:rPr>
          <w:rFonts w:ascii="Arial" w:eastAsia="Arial" w:hAnsi="Arial" w:cs="Arial"/>
          <w:b/>
          <w:color w:val="FF0000"/>
          <w:sz w:val="22"/>
          <w:szCs w:val="22"/>
        </w:rPr>
      </w:pPr>
    </w:p>
    <w:p w14:paraId="63D08549" w14:textId="77777777" w:rsidR="00C0215D" w:rsidRDefault="00C0215D">
      <w:pPr>
        <w:pBdr>
          <w:top w:val="nil"/>
          <w:left w:val="nil"/>
          <w:bottom w:val="nil"/>
          <w:right w:val="nil"/>
          <w:between w:val="nil"/>
        </w:pBdr>
        <w:ind w:left="720"/>
        <w:rPr>
          <w:rFonts w:ascii="Arial" w:eastAsia="Arial" w:hAnsi="Arial" w:cs="Arial"/>
          <w:b/>
          <w:color w:val="FF0000"/>
          <w:sz w:val="22"/>
          <w:szCs w:val="22"/>
        </w:rPr>
      </w:pPr>
    </w:p>
    <w:p w14:paraId="5196373B" w14:textId="77777777" w:rsidR="00C0215D" w:rsidRDefault="00BA761C">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Myrnavirus</w:t>
      </w:r>
      <w:r>
        <w:rPr>
          <w:rFonts w:ascii="Arial" w:eastAsia="Arial" w:hAnsi="Arial" w:cs="Arial"/>
          <w:b/>
          <w:color w:val="FF0000"/>
          <w:sz w:val="22"/>
          <w:szCs w:val="22"/>
        </w:rPr>
        <w:t xml:space="preserve"> with two species</w:t>
      </w:r>
    </w:p>
    <w:p w14:paraId="0AD1B9FD" w14:textId="77777777" w:rsidR="00C0215D" w:rsidRDefault="00BA761C">
      <w:pPr>
        <w:pBdr>
          <w:top w:val="nil"/>
          <w:left w:val="nil"/>
          <w:bottom w:val="nil"/>
          <w:right w:val="nil"/>
          <w:between w:val="nil"/>
        </w:pBdr>
        <w:spacing w:before="120" w:after="120"/>
        <w:ind w:hanging="45"/>
        <w:rPr>
          <w:rFonts w:ascii="Arial" w:eastAsia="Arial" w:hAnsi="Arial" w:cs="Arial"/>
          <w:color w:val="000000"/>
          <w:sz w:val="22"/>
          <w:szCs w:val="22"/>
        </w:rPr>
      </w:pPr>
      <w:bookmarkStart w:id="4" w:name="_heading=h.2et92p0" w:colFirst="0" w:colLast="0"/>
      <w:bookmarkEnd w:id="4"/>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after the first representative of its type, Mycobacterium phage Myrna.</w:t>
      </w:r>
    </w:p>
    <w:p w14:paraId="2AD8D370" w14:textId="77777777" w:rsidR="00C0215D" w:rsidRDefault="00BA761C">
      <w:pPr>
        <w:pBdr>
          <w:top w:val="nil"/>
          <w:left w:val="nil"/>
          <w:bottom w:val="nil"/>
          <w:right w:val="nil"/>
          <w:between w:val="nil"/>
        </w:pBdr>
        <w:spacing w:before="120" w:after="120"/>
        <w:ind w:hanging="45"/>
        <w:rPr>
          <w:rFonts w:ascii="Arial" w:eastAsia="Arial" w:hAnsi="Arial" w:cs="Arial"/>
          <w:color w:val="000000"/>
          <w:sz w:val="20"/>
          <w:szCs w:val="20"/>
        </w:rPr>
      </w:pPr>
      <w:r>
        <w:rPr>
          <w:rFonts w:ascii="Arial" w:eastAsia="Arial" w:hAnsi="Arial" w:cs="Arial"/>
          <w:b/>
          <w:color w:val="0000FF"/>
          <w:sz w:val="22"/>
          <w:szCs w:val="22"/>
        </w:rPr>
        <w:t xml:space="preserve">History: </w:t>
      </w:r>
      <w:r>
        <w:rPr>
          <w:rFonts w:ascii="Arial" w:eastAsia="Arial" w:hAnsi="Arial" w:cs="Arial"/>
          <w:color w:val="000000"/>
          <w:sz w:val="20"/>
          <w:szCs w:val="20"/>
        </w:rPr>
        <w:t xml:space="preserve">Lytic Mycobacterium myovirus Myrna was isolated in 2005 by M. Klinex (Upper St. Clair High School, Upper St. Clair, PA, USA) from soil using </w:t>
      </w:r>
      <w:r>
        <w:rPr>
          <w:rFonts w:ascii="Arial" w:eastAsia="Arial" w:hAnsi="Arial" w:cs="Arial"/>
          <w:color w:val="000000"/>
          <w:sz w:val="20"/>
          <w:szCs w:val="20"/>
        </w:rPr>
        <w:tab/>
        <w:t>Mycobacterium smegmatis mc²155 as the host bacterium.  This was part of the Phage Hunters Integrating Research and Education program.  The genome is circularly permuted. The Actinobacteriophage Database places this phage in Cluster C, Subcluster C2.</w:t>
      </w:r>
    </w:p>
    <w:p w14:paraId="5B342FD3" w14:textId="77777777" w:rsidR="00C0215D" w:rsidRDefault="00BA761C">
      <w:pPr>
        <w:pBdr>
          <w:top w:val="nil"/>
          <w:left w:val="nil"/>
          <w:bottom w:val="nil"/>
          <w:right w:val="nil"/>
          <w:between w:val="nil"/>
        </w:pBdr>
        <w:spacing w:before="120" w:after="120"/>
        <w:ind w:hanging="45"/>
        <w:rPr>
          <w:rFonts w:ascii="Arial" w:eastAsia="Arial" w:hAnsi="Arial" w:cs="Arial"/>
          <w:color w:val="000000"/>
          <w:sz w:val="20"/>
          <w:szCs w:val="20"/>
        </w:rPr>
      </w:pPr>
      <w:r>
        <w:rPr>
          <w:rFonts w:ascii="Arial" w:eastAsia="Arial" w:hAnsi="Arial" w:cs="Arial"/>
          <w:b/>
          <w:color w:val="0000FF"/>
          <w:sz w:val="22"/>
          <w:szCs w:val="22"/>
        </w:rPr>
        <w:t xml:space="preserve">Electron micrograph: </w:t>
      </w:r>
      <w:r>
        <w:rPr>
          <w:rFonts w:ascii="Arial" w:eastAsia="Arial" w:hAnsi="Arial" w:cs="Arial"/>
          <w:color w:val="000000"/>
          <w:sz w:val="22"/>
          <w:szCs w:val="22"/>
        </w:rPr>
        <w:t xml:space="preserve">Electron micrographs of negatively stained Mycobacterium phage Myrna (https://phagesdb.org/phages/Myrna/).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7C1B9E12" w14:textId="77777777" w:rsidR="00C0215D" w:rsidRDefault="00C0215D">
      <w:pPr>
        <w:jc w:val="center"/>
        <w:rPr>
          <w:rFonts w:ascii="Arial" w:eastAsia="Arial" w:hAnsi="Arial" w:cs="Arial"/>
          <w:b/>
          <w:color w:val="0000FF"/>
          <w:sz w:val="22"/>
          <w:szCs w:val="22"/>
        </w:rPr>
      </w:pPr>
    </w:p>
    <w:p w14:paraId="4A8C125F" w14:textId="77777777" w:rsidR="00C0215D" w:rsidRDefault="00BA761C">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None</w:t>
      </w:r>
    </w:p>
    <w:p w14:paraId="7AA9ADD6" w14:textId="77777777" w:rsidR="00C0215D" w:rsidRDefault="00BA761C">
      <w:pPr>
        <w:rPr>
          <w:rFonts w:ascii="Arial" w:eastAsia="Arial" w:hAnsi="Arial" w:cs="Arial"/>
          <w:b/>
          <w:sz w:val="22"/>
          <w:szCs w:val="22"/>
        </w:rPr>
      </w:pPr>
      <w:r>
        <w:rPr>
          <w:rFonts w:ascii="Arial" w:eastAsia="Arial" w:hAnsi="Arial" w:cs="Arial"/>
          <w:b/>
          <w:sz w:val="22"/>
          <w:szCs w:val="22"/>
        </w:rPr>
        <w:t xml:space="preserve">  </w:t>
      </w:r>
    </w:p>
    <w:p w14:paraId="5A7ED716" w14:textId="77777777" w:rsidR="00C0215D" w:rsidRDefault="00BA761C">
      <w:pPr>
        <w:rPr>
          <w:rFonts w:ascii="Arial" w:eastAsia="Arial" w:hAnsi="Arial" w:cs="Arial"/>
          <w:b/>
          <w:color w:val="0000FF"/>
          <w:sz w:val="22"/>
          <w:szCs w:val="22"/>
        </w:rPr>
      </w:pPr>
      <w:r>
        <w:rPr>
          <w:rFonts w:ascii="Arial" w:eastAsia="Arial" w:hAnsi="Arial" w:cs="Arial"/>
          <w:b/>
          <w:color w:val="0000FF"/>
          <w:sz w:val="22"/>
          <w:szCs w:val="22"/>
        </w:rPr>
        <w:t>GenBank Summary:</w:t>
      </w:r>
    </w:p>
    <w:p w14:paraId="4F0E5A02" w14:textId="77777777" w:rsidR="00C0215D" w:rsidRDefault="00C0215D">
      <w:pPr>
        <w:rPr>
          <w:rFonts w:ascii="Arial" w:eastAsia="Arial" w:hAnsi="Arial" w:cs="Arial"/>
          <w:b/>
          <w:color w:val="0000FF"/>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1"/>
        <w:gridCol w:w="1491"/>
        <w:gridCol w:w="876"/>
        <w:gridCol w:w="742"/>
        <w:gridCol w:w="914"/>
        <w:gridCol w:w="1081"/>
        <w:gridCol w:w="1171"/>
        <w:gridCol w:w="1060"/>
      </w:tblGrid>
      <w:tr w:rsidR="00C0215D" w14:paraId="200D7472" w14:textId="77777777">
        <w:tc>
          <w:tcPr>
            <w:tcW w:w="1681" w:type="dxa"/>
          </w:tcPr>
          <w:p w14:paraId="749FD198" w14:textId="77777777" w:rsidR="00C0215D" w:rsidRDefault="00BA761C">
            <w:pPr>
              <w:rPr>
                <w:rFonts w:ascii="Arial" w:eastAsia="Arial" w:hAnsi="Arial" w:cs="Arial"/>
                <w:sz w:val="22"/>
                <w:szCs w:val="22"/>
              </w:rPr>
            </w:pPr>
            <w:r>
              <w:rPr>
                <w:rFonts w:ascii="Arial" w:eastAsia="Arial" w:hAnsi="Arial" w:cs="Arial"/>
                <w:sz w:val="22"/>
                <w:szCs w:val="22"/>
              </w:rPr>
              <w:t>Phage name</w:t>
            </w:r>
          </w:p>
        </w:tc>
        <w:tc>
          <w:tcPr>
            <w:tcW w:w="1491" w:type="dxa"/>
          </w:tcPr>
          <w:p w14:paraId="3238B060" w14:textId="77777777" w:rsidR="00C0215D" w:rsidRDefault="00BA761C">
            <w:pPr>
              <w:rPr>
                <w:rFonts w:ascii="Arial" w:eastAsia="Arial" w:hAnsi="Arial" w:cs="Arial"/>
                <w:sz w:val="22"/>
                <w:szCs w:val="22"/>
              </w:rPr>
            </w:pPr>
            <w:r>
              <w:rPr>
                <w:rFonts w:ascii="Arial" w:eastAsia="Arial" w:hAnsi="Arial" w:cs="Arial"/>
                <w:sz w:val="22"/>
                <w:szCs w:val="22"/>
              </w:rPr>
              <w:t xml:space="preserve">INSDC </w:t>
            </w:r>
          </w:p>
        </w:tc>
        <w:tc>
          <w:tcPr>
            <w:tcW w:w="876" w:type="dxa"/>
          </w:tcPr>
          <w:p w14:paraId="43D32BF7" w14:textId="77777777" w:rsidR="00C0215D" w:rsidRDefault="00BA761C">
            <w:pPr>
              <w:rPr>
                <w:rFonts w:ascii="Arial" w:eastAsia="Arial" w:hAnsi="Arial" w:cs="Arial"/>
                <w:sz w:val="22"/>
                <w:szCs w:val="22"/>
              </w:rPr>
            </w:pPr>
            <w:r>
              <w:rPr>
                <w:rFonts w:ascii="Arial" w:eastAsia="Arial" w:hAnsi="Arial" w:cs="Arial"/>
                <w:sz w:val="22"/>
                <w:szCs w:val="22"/>
              </w:rPr>
              <w:t>Size (Kb)</w:t>
            </w:r>
          </w:p>
        </w:tc>
        <w:tc>
          <w:tcPr>
            <w:tcW w:w="742" w:type="dxa"/>
          </w:tcPr>
          <w:p w14:paraId="174A7B73" w14:textId="77777777" w:rsidR="00C0215D" w:rsidRDefault="00BA761C">
            <w:pPr>
              <w:rPr>
                <w:rFonts w:ascii="Arial" w:eastAsia="Arial" w:hAnsi="Arial" w:cs="Arial"/>
                <w:sz w:val="22"/>
                <w:szCs w:val="22"/>
              </w:rPr>
            </w:pPr>
            <w:r>
              <w:rPr>
                <w:rFonts w:ascii="Arial" w:eastAsia="Arial" w:hAnsi="Arial" w:cs="Arial"/>
                <w:sz w:val="22"/>
                <w:szCs w:val="22"/>
              </w:rPr>
              <w:t xml:space="preserve">GC% </w:t>
            </w:r>
          </w:p>
        </w:tc>
        <w:tc>
          <w:tcPr>
            <w:tcW w:w="914" w:type="dxa"/>
          </w:tcPr>
          <w:p w14:paraId="1F6EA0A7" w14:textId="77777777" w:rsidR="00C0215D" w:rsidRDefault="00BA761C">
            <w:pPr>
              <w:rPr>
                <w:rFonts w:ascii="Arial" w:eastAsia="Arial" w:hAnsi="Arial" w:cs="Arial"/>
                <w:sz w:val="22"/>
                <w:szCs w:val="22"/>
              </w:rPr>
            </w:pPr>
            <w:r>
              <w:rPr>
                <w:rFonts w:ascii="Arial" w:eastAsia="Arial" w:hAnsi="Arial" w:cs="Arial"/>
                <w:sz w:val="22"/>
                <w:szCs w:val="22"/>
              </w:rPr>
              <w:t xml:space="preserve">Protein </w:t>
            </w:r>
          </w:p>
        </w:tc>
        <w:tc>
          <w:tcPr>
            <w:tcW w:w="1081" w:type="dxa"/>
          </w:tcPr>
          <w:p w14:paraId="7215F125" w14:textId="77777777" w:rsidR="00C0215D" w:rsidRDefault="00BA761C">
            <w:pPr>
              <w:rPr>
                <w:rFonts w:ascii="Arial" w:eastAsia="Arial" w:hAnsi="Arial" w:cs="Arial"/>
                <w:sz w:val="22"/>
                <w:szCs w:val="22"/>
              </w:rPr>
            </w:pPr>
            <w:r>
              <w:rPr>
                <w:rFonts w:ascii="Arial" w:eastAsia="Arial" w:hAnsi="Arial" w:cs="Arial"/>
                <w:sz w:val="22"/>
                <w:szCs w:val="22"/>
              </w:rPr>
              <w:t>tRNA</w:t>
            </w:r>
          </w:p>
        </w:tc>
        <w:tc>
          <w:tcPr>
            <w:tcW w:w="1171" w:type="dxa"/>
          </w:tcPr>
          <w:p w14:paraId="4ED10769" w14:textId="77777777" w:rsidR="00C0215D" w:rsidRDefault="00BA761C">
            <w:pPr>
              <w:rPr>
                <w:rFonts w:ascii="Arial" w:eastAsia="Arial" w:hAnsi="Arial" w:cs="Arial"/>
                <w:sz w:val="22"/>
                <w:szCs w:val="22"/>
              </w:rPr>
            </w:pPr>
            <w:r>
              <w:rPr>
                <w:rFonts w:ascii="Arial" w:eastAsia="Arial" w:hAnsi="Arial" w:cs="Arial"/>
                <w:sz w:val="22"/>
                <w:szCs w:val="22"/>
              </w:rPr>
              <w:t xml:space="preserve">Overall DNA sequence </w:t>
            </w:r>
            <w:r>
              <w:rPr>
                <w:rFonts w:ascii="Arial" w:eastAsia="Arial" w:hAnsi="Arial" w:cs="Arial"/>
                <w:sz w:val="22"/>
                <w:szCs w:val="22"/>
              </w:rPr>
              <w:lastRenderedPageBreak/>
              <w:t>identity (*)</w:t>
            </w:r>
          </w:p>
        </w:tc>
        <w:tc>
          <w:tcPr>
            <w:tcW w:w="1060" w:type="dxa"/>
          </w:tcPr>
          <w:p w14:paraId="4416216F" w14:textId="77777777" w:rsidR="00C0215D" w:rsidRDefault="00BA761C">
            <w:pPr>
              <w:rPr>
                <w:rFonts w:ascii="Arial" w:eastAsia="Arial" w:hAnsi="Arial" w:cs="Arial"/>
                <w:sz w:val="22"/>
                <w:szCs w:val="22"/>
              </w:rPr>
            </w:pPr>
            <w:r>
              <w:rPr>
                <w:rFonts w:ascii="Arial" w:eastAsia="Arial" w:hAnsi="Arial" w:cs="Arial"/>
                <w:sz w:val="22"/>
                <w:szCs w:val="22"/>
              </w:rPr>
              <w:lastRenderedPageBreak/>
              <w:t xml:space="preserve">% </w:t>
            </w:r>
            <w:proofErr w:type="gramStart"/>
            <w:r>
              <w:rPr>
                <w:rFonts w:ascii="Arial" w:eastAsia="Arial" w:hAnsi="Arial" w:cs="Arial"/>
                <w:sz w:val="22"/>
                <w:szCs w:val="22"/>
              </w:rPr>
              <w:t>common</w:t>
            </w:r>
            <w:proofErr w:type="gramEnd"/>
            <w:r>
              <w:rPr>
                <w:rFonts w:ascii="Arial" w:eastAsia="Arial" w:hAnsi="Arial" w:cs="Arial"/>
                <w:sz w:val="22"/>
                <w:szCs w:val="22"/>
              </w:rPr>
              <w:t xml:space="preserve"> </w:t>
            </w:r>
            <w:r>
              <w:rPr>
                <w:rFonts w:ascii="Arial" w:eastAsia="Arial" w:hAnsi="Arial" w:cs="Arial"/>
                <w:sz w:val="22"/>
                <w:szCs w:val="22"/>
              </w:rPr>
              <w:lastRenderedPageBreak/>
              <w:t>proteins (**)</w:t>
            </w:r>
          </w:p>
        </w:tc>
      </w:tr>
      <w:tr w:rsidR="00C0215D" w14:paraId="645E4A8E" w14:textId="77777777">
        <w:tc>
          <w:tcPr>
            <w:tcW w:w="1681" w:type="dxa"/>
          </w:tcPr>
          <w:p w14:paraId="3F38FA14" w14:textId="77777777" w:rsidR="00C0215D" w:rsidRDefault="00BA761C">
            <w:pPr>
              <w:rPr>
                <w:rFonts w:ascii="Arial" w:eastAsia="Arial" w:hAnsi="Arial" w:cs="Arial"/>
                <w:sz w:val="20"/>
                <w:szCs w:val="20"/>
              </w:rPr>
            </w:pPr>
            <w:r>
              <w:rPr>
                <w:rFonts w:ascii="Arial" w:eastAsia="Arial" w:hAnsi="Arial" w:cs="Arial"/>
                <w:sz w:val="20"/>
                <w:szCs w:val="20"/>
              </w:rPr>
              <w:lastRenderedPageBreak/>
              <w:t>Mycobacterium phage Myrna</w:t>
            </w:r>
          </w:p>
        </w:tc>
        <w:tc>
          <w:tcPr>
            <w:tcW w:w="1491" w:type="dxa"/>
            <w:vAlign w:val="center"/>
          </w:tcPr>
          <w:p w14:paraId="07DEA1BE" w14:textId="77777777" w:rsidR="00C0215D" w:rsidRDefault="00934052">
            <w:pPr>
              <w:rPr>
                <w:rFonts w:ascii="Arial" w:eastAsia="Arial" w:hAnsi="Arial" w:cs="Arial"/>
                <w:sz w:val="20"/>
                <w:szCs w:val="20"/>
              </w:rPr>
            </w:pPr>
            <w:hyperlink r:id="rId24">
              <w:r w:rsidR="00BA761C">
                <w:rPr>
                  <w:color w:val="0000FF"/>
                  <w:u w:val="single"/>
                </w:rPr>
                <w:t>EU826466.1</w:t>
              </w:r>
            </w:hyperlink>
          </w:p>
        </w:tc>
        <w:tc>
          <w:tcPr>
            <w:tcW w:w="876" w:type="dxa"/>
            <w:vAlign w:val="center"/>
          </w:tcPr>
          <w:p w14:paraId="02EFACA6" w14:textId="77777777" w:rsidR="00C0215D" w:rsidRDefault="00BA761C">
            <w:pPr>
              <w:rPr>
                <w:rFonts w:ascii="Arial" w:eastAsia="Arial" w:hAnsi="Arial" w:cs="Arial"/>
                <w:sz w:val="20"/>
                <w:szCs w:val="20"/>
              </w:rPr>
            </w:pPr>
            <w:r>
              <w:t>164.6</w:t>
            </w:r>
          </w:p>
        </w:tc>
        <w:tc>
          <w:tcPr>
            <w:tcW w:w="742" w:type="dxa"/>
            <w:vAlign w:val="center"/>
          </w:tcPr>
          <w:p w14:paraId="3FBF1FBE" w14:textId="77777777" w:rsidR="00C0215D" w:rsidRDefault="00BA761C">
            <w:pPr>
              <w:rPr>
                <w:rFonts w:ascii="Arial" w:eastAsia="Arial" w:hAnsi="Arial" w:cs="Arial"/>
                <w:sz w:val="20"/>
                <w:szCs w:val="20"/>
              </w:rPr>
            </w:pPr>
            <w:r>
              <w:t>65.4</w:t>
            </w:r>
          </w:p>
        </w:tc>
        <w:tc>
          <w:tcPr>
            <w:tcW w:w="914" w:type="dxa"/>
            <w:vAlign w:val="center"/>
          </w:tcPr>
          <w:p w14:paraId="223181C9" w14:textId="77777777" w:rsidR="00C0215D" w:rsidRDefault="00934052">
            <w:pPr>
              <w:rPr>
                <w:rFonts w:ascii="Arial" w:eastAsia="Arial" w:hAnsi="Arial" w:cs="Arial"/>
                <w:sz w:val="20"/>
                <w:szCs w:val="20"/>
              </w:rPr>
            </w:pPr>
            <w:hyperlink r:id="rId25" w:anchor="!/proteins/6296/456711%7CMycobacterium%20phage%20Myrna/viral%20segment%20Unknown/">
              <w:r w:rsidR="00BA761C">
                <w:rPr>
                  <w:color w:val="000080"/>
                  <w:u w:val="single"/>
                </w:rPr>
                <w:t>229</w:t>
              </w:r>
            </w:hyperlink>
          </w:p>
        </w:tc>
        <w:tc>
          <w:tcPr>
            <w:tcW w:w="1081" w:type="dxa"/>
            <w:vAlign w:val="center"/>
          </w:tcPr>
          <w:p w14:paraId="604CCA9E" w14:textId="77777777" w:rsidR="00C0215D" w:rsidRDefault="00BA761C">
            <w:pPr>
              <w:rPr>
                <w:rFonts w:ascii="Arial" w:eastAsia="Arial" w:hAnsi="Arial" w:cs="Arial"/>
                <w:sz w:val="20"/>
                <w:szCs w:val="20"/>
              </w:rPr>
            </w:pPr>
            <w:r>
              <w:t>41</w:t>
            </w:r>
          </w:p>
        </w:tc>
        <w:tc>
          <w:tcPr>
            <w:tcW w:w="1171" w:type="dxa"/>
            <w:vAlign w:val="center"/>
          </w:tcPr>
          <w:p w14:paraId="7D05FDFD" w14:textId="77777777" w:rsidR="00C0215D" w:rsidRDefault="00BA761C">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69EDD702" w14:textId="77777777" w:rsidR="00C0215D" w:rsidRDefault="00BA761C">
            <w:pPr>
              <w:rPr>
                <w:rFonts w:ascii="Arial" w:eastAsia="Arial" w:hAnsi="Arial" w:cs="Arial"/>
                <w:sz w:val="20"/>
                <w:szCs w:val="20"/>
              </w:rPr>
            </w:pPr>
            <w:r>
              <w:rPr>
                <w:rFonts w:ascii="Arial" w:eastAsia="Arial" w:hAnsi="Arial" w:cs="Arial"/>
                <w:sz w:val="20"/>
                <w:szCs w:val="20"/>
              </w:rPr>
              <w:t>100</w:t>
            </w:r>
          </w:p>
        </w:tc>
      </w:tr>
      <w:tr w:rsidR="00C0215D" w14:paraId="3D154987" w14:textId="77777777">
        <w:tc>
          <w:tcPr>
            <w:tcW w:w="1681" w:type="dxa"/>
          </w:tcPr>
          <w:p w14:paraId="105F19D5" w14:textId="77777777" w:rsidR="00C0215D" w:rsidRDefault="00BA761C">
            <w:pPr>
              <w:rPr>
                <w:rFonts w:ascii="Arial" w:eastAsia="Arial" w:hAnsi="Arial" w:cs="Arial"/>
                <w:sz w:val="20"/>
                <w:szCs w:val="20"/>
              </w:rPr>
            </w:pPr>
            <w:r>
              <w:rPr>
                <w:rFonts w:ascii="Arial" w:eastAsia="Arial" w:hAnsi="Arial" w:cs="Arial"/>
                <w:sz w:val="20"/>
                <w:szCs w:val="20"/>
              </w:rPr>
              <w:t>Mycobacterium phage Phabba</w:t>
            </w:r>
          </w:p>
        </w:tc>
        <w:tc>
          <w:tcPr>
            <w:tcW w:w="1491" w:type="dxa"/>
            <w:vAlign w:val="center"/>
          </w:tcPr>
          <w:p w14:paraId="2B6EB79A" w14:textId="77777777" w:rsidR="00C0215D" w:rsidRDefault="00934052">
            <w:hyperlink r:id="rId26">
              <w:r w:rsidR="00BA761C">
                <w:rPr>
                  <w:color w:val="0000FF"/>
                  <w:u w:val="single"/>
                </w:rPr>
                <w:t>MF668280.1</w:t>
              </w:r>
            </w:hyperlink>
          </w:p>
        </w:tc>
        <w:tc>
          <w:tcPr>
            <w:tcW w:w="876" w:type="dxa"/>
            <w:vAlign w:val="center"/>
          </w:tcPr>
          <w:p w14:paraId="518663C3" w14:textId="77777777" w:rsidR="00C0215D" w:rsidRDefault="00BA761C">
            <w:r>
              <w:t>164.25</w:t>
            </w:r>
          </w:p>
        </w:tc>
        <w:tc>
          <w:tcPr>
            <w:tcW w:w="742" w:type="dxa"/>
            <w:vAlign w:val="center"/>
          </w:tcPr>
          <w:p w14:paraId="2BAE215C" w14:textId="77777777" w:rsidR="00C0215D" w:rsidRDefault="00BA761C">
            <w:r>
              <w:t>65.2</w:t>
            </w:r>
          </w:p>
        </w:tc>
        <w:tc>
          <w:tcPr>
            <w:tcW w:w="914" w:type="dxa"/>
            <w:vAlign w:val="center"/>
          </w:tcPr>
          <w:p w14:paraId="52428104" w14:textId="77777777" w:rsidR="00C0215D" w:rsidRDefault="00934052">
            <w:hyperlink r:id="rId27" w:anchor="!/proteins/63861/466481%7CMycobacterium%20phage%20Phabba/viral%20segment/">
              <w:r w:rsidR="00BA761C">
                <w:rPr>
                  <w:color w:val="000080"/>
                  <w:u w:val="single"/>
                </w:rPr>
                <w:t>244</w:t>
              </w:r>
            </w:hyperlink>
          </w:p>
        </w:tc>
        <w:tc>
          <w:tcPr>
            <w:tcW w:w="1081" w:type="dxa"/>
            <w:vAlign w:val="center"/>
          </w:tcPr>
          <w:p w14:paraId="5C5C51F0" w14:textId="77777777" w:rsidR="00C0215D" w:rsidRDefault="00BA761C">
            <w:r>
              <w:t>37</w:t>
            </w:r>
          </w:p>
        </w:tc>
        <w:tc>
          <w:tcPr>
            <w:tcW w:w="1171" w:type="dxa"/>
            <w:vAlign w:val="center"/>
          </w:tcPr>
          <w:p w14:paraId="5CC05C12" w14:textId="77777777" w:rsidR="00C0215D" w:rsidRDefault="00BA761C">
            <w:pPr>
              <w:rPr>
                <w:rFonts w:ascii="Arial" w:eastAsia="Arial" w:hAnsi="Arial" w:cs="Arial"/>
                <w:sz w:val="20"/>
                <w:szCs w:val="20"/>
              </w:rPr>
            </w:pPr>
            <w:r>
              <w:rPr>
                <w:rFonts w:ascii="Arial" w:eastAsia="Arial" w:hAnsi="Arial" w:cs="Arial"/>
                <w:sz w:val="20"/>
                <w:szCs w:val="20"/>
              </w:rPr>
              <w:t>76.7</w:t>
            </w:r>
          </w:p>
        </w:tc>
        <w:tc>
          <w:tcPr>
            <w:tcW w:w="1060" w:type="dxa"/>
            <w:vAlign w:val="center"/>
          </w:tcPr>
          <w:p w14:paraId="5A99105B" w14:textId="77777777" w:rsidR="00C0215D" w:rsidRDefault="00BA761C">
            <w:pPr>
              <w:rPr>
                <w:rFonts w:ascii="Arial" w:eastAsia="Arial" w:hAnsi="Arial" w:cs="Arial"/>
                <w:sz w:val="20"/>
                <w:szCs w:val="20"/>
              </w:rPr>
            </w:pPr>
            <w:r>
              <w:rPr>
                <w:rFonts w:ascii="Arial" w:eastAsia="Arial" w:hAnsi="Arial" w:cs="Arial"/>
                <w:sz w:val="20"/>
                <w:szCs w:val="20"/>
              </w:rPr>
              <w:t>90.0</w:t>
            </w:r>
          </w:p>
        </w:tc>
      </w:tr>
    </w:tbl>
    <w:p w14:paraId="74B28B0B" w14:textId="77777777" w:rsidR="00C0215D" w:rsidRDefault="00BA761C">
      <w:pPr>
        <w:rPr>
          <w:rFonts w:ascii="Arial" w:eastAsia="Arial" w:hAnsi="Arial" w:cs="Arial"/>
          <w:b/>
          <w:sz w:val="22"/>
          <w:szCs w:val="22"/>
        </w:rPr>
      </w:pPr>
      <w:r>
        <w:rPr>
          <w:rFonts w:ascii="Arial" w:eastAsia="Arial" w:hAnsi="Arial" w:cs="Arial"/>
          <w:b/>
          <w:sz w:val="22"/>
          <w:szCs w:val="22"/>
        </w:rPr>
        <w:t>(*) Determined using VIRIDIC [3]</w:t>
      </w:r>
    </w:p>
    <w:p w14:paraId="008D1E62" w14:textId="77777777" w:rsidR="00C0215D" w:rsidRDefault="00BA761C">
      <w:pPr>
        <w:rPr>
          <w:rFonts w:ascii="Arial" w:eastAsia="Arial" w:hAnsi="Arial" w:cs="Arial"/>
          <w:b/>
          <w:sz w:val="22"/>
          <w:szCs w:val="22"/>
        </w:rPr>
      </w:pPr>
      <w:r>
        <w:rPr>
          <w:rFonts w:ascii="Arial" w:eastAsia="Arial" w:hAnsi="Arial" w:cs="Arial"/>
          <w:b/>
          <w:sz w:val="22"/>
          <w:szCs w:val="22"/>
        </w:rPr>
        <w:t xml:space="preserve">(**) Determined using CoreGenes 3.5 at </w:t>
      </w:r>
      <w:hyperlink r:id="rId2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0D352F8" w14:textId="77777777" w:rsidR="00C0215D" w:rsidRDefault="00C0215D">
      <w:pPr>
        <w:rPr>
          <w:rFonts w:ascii="Arial" w:eastAsia="Arial" w:hAnsi="Arial" w:cs="Arial"/>
          <w:b/>
          <w:color w:val="0000FF"/>
          <w:sz w:val="22"/>
          <w:szCs w:val="22"/>
        </w:rPr>
      </w:pPr>
    </w:p>
    <w:p w14:paraId="0622C4DF" w14:textId="77777777" w:rsidR="00C0215D" w:rsidRDefault="00BA761C">
      <w:pPr>
        <w:pBdr>
          <w:top w:val="nil"/>
          <w:left w:val="nil"/>
          <w:bottom w:val="nil"/>
          <w:right w:val="nil"/>
          <w:between w:val="nil"/>
        </w:pBdr>
        <w:ind w:left="720"/>
        <w:rPr>
          <w:rFonts w:ascii="Arial" w:eastAsia="Arial" w:hAnsi="Arial" w:cs="Arial"/>
          <w:b/>
          <w:color w:val="FF0000"/>
          <w:sz w:val="22"/>
          <w:szCs w:val="22"/>
        </w:rPr>
      </w:pPr>
      <w:r>
        <w:rPr>
          <w:rFonts w:ascii="Arial" w:eastAsia="Arial" w:hAnsi="Arial" w:cs="Arial"/>
          <w:b/>
          <w:color w:val="FF0000"/>
          <w:sz w:val="22"/>
          <w:szCs w:val="22"/>
        </w:rPr>
        <w:t xml:space="preserve">To add ten (10) new species to the genus </w:t>
      </w:r>
      <w:r>
        <w:rPr>
          <w:rFonts w:ascii="Arial" w:eastAsia="Arial" w:hAnsi="Arial" w:cs="Arial"/>
          <w:b/>
          <w:i/>
          <w:color w:val="FF0000"/>
          <w:sz w:val="22"/>
          <w:szCs w:val="22"/>
        </w:rPr>
        <w:t>Bixzunavirus</w:t>
      </w:r>
    </w:p>
    <w:p w14:paraId="7EE7569B" w14:textId="77777777" w:rsidR="00C0215D" w:rsidRDefault="00BA761C">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after the first representative of its type, Mycobacterium phage Bxz1.</w:t>
      </w:r>
    </w:p>
    <w:p w14:paraId="0BF26FF9" w14:textId="77777777" w:rsidR="00C0215D" w:rsidRDefault="00BA761C">
      <w:pPr>
        <w:pBdr>
          <w:top w:val="nil"/>
          <w:left w:val="nil"/>
          <w:bottom w:val="nil"/>
          <w:right w:val="nil"/>
          <w:between w:val="nil"/>
        </w:pBdr>
        <w:spacing w:before="120" w:after="120"/>
        <w:ind w:hanging="45"/>
        <w:rPr>
          <w:rFonts w:ascii="Arial" w:eastAsia="Arial" w:hAnsi="Arial" w:cs="Arial"/>
          <w:color w:val="000000"/>
          <w:sz w:val="20"/>
          <w:szCs w:val="20"/>
        </w:rPr>
      </w:pPr>
      <w:r>
        <w:rPr>
          <w:rFonts w:ascii="Arial" w:eastAsia="Arial" w:hAnsi="Arial" w:cs="Arial"/>
          <w:b/>
          <w:color w:val="0000FF"/>
          <w:sz w:val="22"/>
          <w:szCs w:val="22"/>
        </w:rPr>
        <w:t xml:space="preserve">History: </w:t>
      </w:r>
      <w:r>
        <w:rPr>
          <w:rFonts w:ascii="Arial" w:eastAsia="Arial" w:hAnsi="Arial" w:cs="Arial"/>
          <w:color w:val="000000"/>
          <w:sz w:val="20"/>
          <w:szCs w:val="20"/>
        </w:rPr>
        <w:t xml:space="preserve">This genus (originally I3-like viruses, later renamed </w:t>
      </w:r>
      <w:r>
        <w:rPr>
          <w:rFonts w:ascii="Arial" w:eastAsia="Arial" w:hAnsi="Arial" w:cs="Arial"/>
          <w:i/>
          <w:color w:val="000000"/>
          <w:sz w:val="20"/>
          <w:szCs w:val="20"/>
        </w:rPr>
        <w:t>Bixzunavirus</w:t>
      </w:r>
      <w:r>
        <w:rPr>
          <w:rFonts w:ascii="Arial" w:eastAsia="Arial" w:hAnsi="Arial" w:cs="Arial"/>
          <w:color w:val="000000"/>
          <w:sz w:val="20"/>
          <w:szCs w:val="20"/>
        </w:rPr>
        <w:t>) was establish through Taxonomy Proposal 2005.139-42B. The Actinobacteriophage Database places this phage in Cluster C, Subcluster C1.  There are currently &gt;100 strains in this genus.</w:t>
      </w:r>
    </w:p>
    <w:p w14:paraId="6EBE5A14" w14:textId="77777777" w:rsidR="00C0215D" w:rsidRDefault="00BA761C">
      <w:pPr>
        <w:pBdr>
          <w:top w:val="nil"/>
          <w:left w:val="nil"/>
          <w:bottom w:val="nil"/>
          <w:right w:val="nil"/>
          <w:between w:val="nil"/>
        </w:pBdr>
        <w:spacing w:before="120" w:after="120"/>
        <w:ind w:hanging="45"/>
        <w:rPr>
          <w:rFonts w:ascii="Arial" w:eastAsia="Arial" w:hAnsi="Arial" w:cs="Arial"/>
          <w:color w:val="000000"/>
          <w:sz w:val="20"/>
          <w:szCs w:val="20"/>
        </w:rPr>
      </w:pPr>
      <w:r>
        <w:rPr>
          <w:rFonts w:ascii="Arial" w:eastAsia="Arial" w:hAnsi="Arial" w:cs="Arial"/>
          <w:b/>
          <w:color w:val="0000FF"/>
          <w:sz w:val="22"/>
          <w:szCs w:val="22"/>
        </w:rPr>
        <w:t xml:space="preserve">Electron micrograph: </w:t>
      </w:r>
      <w:r>
        <w:rPr>
          <w:rFonts w:ascii="Arial" w:eastAsia="Arial" w:hAnsi="Arial" w:cs="Arial"/>
          <w:color w:val="000000"/>
          <w:sz w:val="22"/>
          <w:szCs w:val="22"/>
        </w:rPr>
        <w:t>NA</w:t>
      </w:r>
    </w:p>
    <w:p w14:paraId="17929B11" w14:textId="77777777" w:rsidR="00C0215D" w:rsidRDefault="00C0215D">
      <w:pPr>
        <w:jc w:val="center"/>
        <w:rPr>
          <w:rFonts w:ascii="Arial" w:eastAsia="Arial" w:hAnsi="Arial" w:cs="Arial"/>
          <w:b/>
          <w:color w:val="0000FF"/>
          <w:sz w:val="22"/>
          <w:szCs w:val="22"/>
        </w:rPr>
      </w:pPr>
    </w:p>
    <w:p w14:paraId="6E53A0EE" w14:textId="77777777" w:rsidR="00C0215D" w:rsidRDefault="00BA761C">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Pedulla ML, Ford ME, Houtz JM, Karthikeyan T, Wadsworth C, Lewis JA, Jacobs-Sera D, Falbo J, Gross J, Pannunzio NR, Brucker W, Kumar V, Kandasamy J, Keenan L, Bardarov S, Kriakov J, Lawrence JG, Jacobs WR Jr, Hendrix RW, Hatfull GF. Origins of highly mosaic mycobacteriophage genomes. Cell. 2003 Apr 18;113(2):171-82. doi: 10.1016/s0092-8674(03)00233-2. PMID: 12705866.</w:t>
      </w:r>
    </w:p>
    <w:p w14:paraId="1951CEC9" w14:textId="77777777" w:rsidR="00C0215D" w:rsidRDefault="00BA761C">
      <w:pPr>
        <w:rPr>
          <w:rFonts w:ascii="Arial" w:eastAsia="Arial" w:hAnsi="Arial" w:cs="Arial"/>
          <w:b/>
          <w:sz w:val="22"/>
          <w:szCs w:val="22"/>
        </w:rPr>
      </w:pPr>
      <w:r>
        <w:rPr>
          <w:rFonts w:ascii="Arial" w:eastAsia="Arial" w:hAnsi="Arial" w:cs="Arial"/>
          <w:b/>
          <w:sz w:val="22"/>
          <w:szCs w:val="22"/>
        </w:rPr>
        <w:t xml:space="preserve">  </w:t>
      </w:r>
    </w:p>
    <w:p w14:paraId="7276C677" w14:textId="77777777" w:rsidR="00C0215D" w:rsidRDefault="00BA761C">
      <w:pPr>
        <w:rPr>
          <w:rFonts w:ascii="Arial" w:eastAsia="Arial" w:hAnsi="Arial" w:cs="Arial"/>
          <w:b/>
          <w:color w:val="0000FF"/>
          <w:sz w:val="22"/>
          <w:szCs w:val="22"/>
        </w:rPr>
      </w:pPr>
      <w:r>
        <w:rPr>
          <w:rFonts w:ascii="Arial" w:eastAsia="Arial" w:hAnsi="Arial" w:cs="Arial"/>
          <w:b/>
          <w:color w:val="0000FF"/>
          <w:sz w:val="22"/>
          <w:szCs w:val="22"/>
        </w:rPr>
        <w:t>GenBank Summary:</w:t>
      </w:r>
    </w:p>
    <w:p w14:paraId="51A8AE14" w14:textId="77777777" w:rsidR="00C0215D" w:rsidRDefault="00C0215D">
      <w:pPr>
        <w:rPr>
          <w:rFonts w:ascii="Arial" w:eastAsia="Arial" w:hAnsi="Arial" w:cs="Arial"/>
          <w:b/>
          <w:color w:val="0000FF"/>
          <w:sz w:val="22"/>
          <w:szCs w:val="22"/>
        </w:rPr>
      </w:pP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8"/>
        <w:gridCol w:w="1503"/>
        <w:gridCol w:w="876"/>
        <w:gridCol w:w="742"/>
        <w:gridCol w:w="914"/>
        <w:gridCol w:w="1072"/>
        <w:gridCol w:w="1171"/>
        <w:gridCol w:w="1060"/>
      </w:tblGrid>
      <w:tr w:rsidR="00C0215D" w14:paraId="369BD1FB" w14:textId="77777777">
        <w:tc>
          <w:tcPr>
            <w:tcW w:w="1678" w:type="dxa"/>
          </w:tcPr>
          <w:p w14:paraId="4F2B1001" w14:textId="77777777" w:rsidR="00C0215D" w:rsidRDefault="00BA761C">
            <w:pPr>
              <w:rPr>
                <w:rFonts w:ascii="Arial" w:eastAsia="Arial" w:hAnsi="Arial" w:cs="Arial"/>
                <w:sz w:val="22"/>
                <w:szCs w:val="22"/>
              </w:rPr>
            </w:pPr>
            <w:r>
              <w:rPr>
                <w:rFonts w:ascii="Arial" w:eastAsia="Arial" w:hAnsi="Arial" w:cs="Arial"/>
                <w:sz w:val="22"/>
                <w:szCs w:val="22"/>
              </w:rPr>
              <w:t>Phage name</w:t>
            </w:r>
          </w:p>
        </w:tc>
        <w:tc>
          <w:tcPr>
            <w:tcW w:w="1503" w:type="dxa"/>
          </w:tcPr>
          <w:p w14:paraId="4211CEEE" w14:textId="77777777" w:rsidR="00C0215D" w:rsidRDefault="00BA761C">
            <w:pPr>
              <w:rPr>
                <w:rFonts w:ascii="Arial" w:eastAsia="Arial" w:hAnsi="Arial" w:cs="Arial"/>
                <w:sz w:val="22"/>
                <w:szCs w:val="22"/>
              </w:rPr>
            </w:pPr>
            <w:r>
              <w:rPr>
                <w:rFonts w:ascii="Arial" w:eastAsia="Arial" w:hAnsi="Arial" w:cs="Arial"/>
                <w:sz w:val="22"/>
                <w:szCs w:val="22"/>
              </w:rPr>
              <w:t xml:space="preserve">INSDC </w:t>
            </w:r>
          </w:p>
        </w:tc>
        <w:tc>
          <w:tcPr>
            <w:tcW w:w="876" w:type="dxa"/>
          </w:tcPr>
          <w:p w14:paraId="403C4EC3" w14:textId="77777777" w:rsidR="00C0215D" w:rsidRDefault="00BA761C">
            <w:pPr>
              <w:rPr>
                <w:rFonts w:ascii="Arial" w:eastAsia="Arial" w:hAnsi="Arial" w:cs="Arial"/>
                <w:sz w:val="22"/>
                <w:szCs w:val="22"/>
              </w:rPr>
            </w:pPr>
            <w:r>
              <w:rPr>
                <w:rFonts w:ascii="Arial" w:eastAsia="Arial" w:hAnsi="Arial" w:cs="Arial"/>
                <w:sz w:val="22"/>
                <w:szCs w:val="22"/>
              </w:rPr>
              <w:t>Size (Kb)</w:t>
            </w:r>
          </w:p>
        </w:tc>
        <w:tc>
          <w:tcPr>
            <w:tcW w:w="742" w:type="dxa"/>
          </w:tcPr>
          <w:p w14:paraId="64A6618F" w14:textId="77777777" w:rsidR="00C0215D" w:rsidRDefault="00BA761C">
            <w:pPr>
              <w:rPr>
                <w:rFonts w:ascii="Arial" w:eastAsia="Arial" w:hAnsi="Arial" w:cs="Arial"/>
                <w:sz w:val="22"/>
                <w:szCs w:val="22"/>
              </w:rPr>
            </w:pPr>
            <w:r>
              <w:rPr>
                <w:rFonts w:ascii="Arial" w:eastAsia="Arial" w:hAnsi="Arial" w:cs="Arial"/>
                <w:sz w:val="22"/>
                <w:szCs w:val="22"/>
              </w:rPr>
              <w:t xml:space="preserve">GC% </w:t>
            </w:r>
          </w:p>
        </w:tc>
        <w:tc>
          <w:tcPr>
            <w:tcW w:w="914" w:type="dxa"/>
          </w:tcPr>
          <w:p w14:paraId="5DF9992B" w14:textId="77777777" w:rsidR="00C0215D" w:rsidRDefault="00BA761C">
            <w:pPr>
              <w:rPr>
                <w:rFonts w:ascii="Arial" w:eastAsia="Arial" w:hAnsi="Arial" w:cs="Arial"/>
                <w:sz w:val="22"/>
                <w:szCs w:val="22"/>
              </w:rPr>
            </w:pPr>
            <w:r>
              <w:rPr>
                <w:rFonts w:ascii="Arial" w:eastAsia="Arial" w:hAnsi="Arial" w:cs="Arial"/>
                <w:sz w:val="22"/>
                <w:szCs w:val="22"/>
              </w:rPr>
              <w:t xml:space="preserve">Protein </w:t>
            </w:r>
          </w:p>
        </w:tc>
        <w:tc>
          <w:tcPr>
            <w:tcW w:w="1072" w:type="dxa"/>
          </w:tcPr>
          <w:p w14:paraId="4B75E7E1" w14:textId="77777777" w:rsidR="00C0215D" w:rsidRDefault="00BA761C">
            <w:pPr>
              <w:rPr>
                <w:rFonts w:ascii="Arial" w:eastAsia="Arial" w:hAnsi="Arial" w:cs="Arial"/>
                <w:sz w:val="22"/>
                <w:szCs w:val="22"/>
              </w:rPr>
            </w:pPr>
            <w:r>
              <w:rPr>
                <w:rFonts w:ascii="Arial" w:eastAsia="Arial" w:hAnsi="Arial" w:cs="Arial"/>
                <w:sz w:val="22"/>
                <w:szCs w:val="22"/>
              </w:rPr>
              <w:t>tRNA</w:t>
            </w:r>
          </w:p>
        </w:tc>
        <w:tc>
          <w:tcPr>
            <w:tcW w:w="1171" w:type="dxa"/>
          </w:tcPr>
          <w:p w14:paraId="054D73BD" w14:textId="77777777" w:rsidR="00C0215D" w:rsidRDefault="00BA761C">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75DDAB4" w14:textId="77777777" w:rsidR="00C0215D" w:rsidRDefault="00BA761C">
            <w:pPr>
              <w:rPr>
                <w:rFonts w:ascii="Arial" w:eastAsia="Arial" w:hAnsi="Arial" w:cs="Arial"/>
                <w:sz w:val="22"/>
                <w:szCs w:val="22"/>
              </w:rPr>
            </w:pPr>
            <w:r>
              <w:rPr>
                <w:rFonts w:ascii="Arial" w:eastAsia="Arial" w:hAnsi="Arial" w:cs="Arial"/>
                <w:sz w:val="22"/>
                <w:szCs w:val="22"/>
              </w:rPr>
              <w:t xml:space="preserve">% </w:t>
            </w:r>
            <w:proofErr w:type="gramStart"/>
            <w:r>
              <w:rPr>
                <w:rFonts w:ascii="Arial" w:eastAsia="Arial" w:hAnsi="Arial" w:cs="Arial"/>
                <w:sz w:val="22"/>
                <w:szCs w:val="22"/>
              </w:rPr>
              <w:t>common</w:t>
            </w:r>
            <w:proofErr w:type="gramEnd"/>
            <w:r>
              <w:rPr>
                <w:rFonts w:ascii="Arial" w:eastAsia="Arial" w:hAnsi="Arial" w:cs="Arial"/>
                <w:sz w:val="22"/>
                <w:szCs w:val="22"/>
              </w:rPr>
              <w:t xml:space="preserve"> proteins (**)</w:t>
            </w:r>
          </w:p>
        </w:tc>
      </w:tr>
      <w:tr w:rsidR="00C0215D" w14:paraId="74EA9560" w14:textId="77777777">
        <w:tc>
          <w:tcPr>
            <w:tcW w:w="1678" w:type="dxa"/>
          </w:tcPr>
          <w:p w14:paraId="12D35291" w14:textId="77777777" w:rsidR="00C0215D" w:rsidRDefault="00BA761C">
            <w:pPr>
              <w:rPr>
                <w:rFonts w:ascii="Arial" w:eastAsia="Arial" w:hAnsi="Arial" w:cs="Arial"/>
                <w:sz w:val="20"/>
                <w:szCs w:val="20"/>
              </w:rPr>
            </w:pPr>
            <w:r>
              <w:rPr>
                <w:rFonts w:ascii="Arial" w:eastAsia="Arial" w:hAnsi="Arial" w:cs="Arial"/>
                <w:sz w:val="20"/>
                <w:szCs w:val="20"/>
              </w:rPr>
              <w:t>Mycobacterium phage Bxz1</w:t>
            </w:r>
          </w:p>
        </w:tc>
        <w:tc>
          <w:tcPr>
            <w:tcW w:w="1503" w:type="dxa"/>
            <w:vAlign w:val="center"/>
          </w:tcPr>
          <w:p w14:paraId="501349FC" w14:textId="77777777" w:rsidR="00C0215D" w:rsidRDefault="00934052">
            <w:pPr>
              <w:rPr>
                <w:rFonts w:ascii="Arial" w:eastAsia="Arial" w:hAnsi="Arial" w:cs="Arial"/>
                <w:sz w:val="20"/>
                <w:szCs w:val="20"/>
              </w:rPr>
            </w:pPr>
            <w:hyperlink r:id="rId29">
              <w:r w:rsidR="00BA761C">
                <w:rPr>
                  <w:color w:val="0000FF"/>
                  <w:u w:val="single"/>
                </w:rPr>
                <w:t>AY129337.1</w:t>
              </w:r>
            </w:hyperlink>
          </w:p>
        </w:tc>
        <w:tc>
          <w:tcPr>
            <w:tcW w:w="876" w:type="dxa"/>
            <w:vAlign w:val="center"/>
          </w:tcPr>
          <w:p w14:paraId="0F0A2310" w14:textId="77777777" w:rsidR="00C0215D" w:rsidRDefault="00BA761C">
            <w:pPr>
              <w:rPr>
                <w:rFonts w:ascii="Arial" w:eastAsia="Arial" w:hAnsi="Arial" w:cs="Arial"/>
                <w:sz w:val="20"/>
                <w:szCs w:val="20"/>
              </w:rPr>
            </w:pPr>
            <w:r>
              <w:t>156.10</w:t>
            </w:r>
          </w:p>
        </w:tc>
        <w:tc>
          <w:tcPr>
            <w:tcW w:w="742" w:type="dxa"/>
            <w:vAlign w:val="center"/>
          </w:tcPr>
          <w:p w14:paraId="12EFE07A" w14:textId="77777777" w:rsidR="00C0215D" w:rsidRDefault="00BA761C">
            <w:pPr>
              <w:rPr>
                <w:rFonts w:ascii="Arial" w:eastAsia="Arial" w:hAnsi="Arial" w:cs="Arial"/>
                <w:sz w:val="20"/>
                <w:szCs w:val="20"/>
              </w:rPr>
            </w:pPr>
            <w:r>
              <w:t>64.8</w:t>
            </w:r>
          </w:p>
        </w:tc>
        <w:tc>
          <w:tcPr>
            <w:tcW w:w="914" w:type="dxa"/>
            <w:vAlign w:val="center"/>
          </w:tcPr>
          <w:p w14:paraId="17835CA0" w14:textId="77777777" w:rsidR="00C0215D" w:rsidRDefault="00934052">
            <w:pPr>
              <w:rPr>
                <w:rFonts w:ascii="Arial" w:eastAsia="Arial" w:hAnsi="Arial" w:cs="Arial"/>
                <w:sz w:val="20"/>
                <w:szCs w:val="20"/>
              </w:rPr>
            </w:pPr>
            <w:hyperlink r:id="rId30" w:anchor="!/proteins/4518/892560%7CMycobacterium%20phage%20Bxz1/viral%20segment%20Unknown/">
              <w:r w:rsidR="00BA761C">
                <w:rPr>
                  <w:color w:val="000080"/>
                  <w:u w:val="single"/>
                </w:rPr>
                <w:t>225</w:t>
              </w:r>
            </w:hyperlink>
          </w:p>
        </w:tc>
        <w:tc>
          <w:tcPr>
            <w:tcW w:w="1072" w:type="dxa"/>
            <w:vAlign w:val="center"/>
          </w:tcPr>
          <w:p w14:paraId="2585115C" w14:textId="77777777" w:rsidR="00C0215D" w:rsidRDefault="00BA761C">
            <w:pPr>
              <w:rPr>
                <w:rFonts w:ascii="Arial" w:eastAsia="Arial" w:hAnsi="Arial" w:cs="Arial"/>
                <w:sz w:val="20"/>
                <w:szCs w:val="20"/>
              </w:rPr>
            </w:pPr>
            <w:r>
              <w:t>28</w:t>
            </w:r>
          </w:p>
        </w:tc>
        <w:tc>
          <w:tcPr>
            <w:tcW w:w="1171" w:type="dxa"/>
            <w:vAlign w:val="center"/>
          </w:tcPr>
          <w:p w14:paraId="7CF7C8D7" w14:textId="77777777" w:rsidR="00C0215D" w:rsidRDefault="00BA761C">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48E0D8D1" w14:textId="77777777" w:rsidR="00C0215D" w:rsidRDefault="00BA761C">
            <w:pPr>
              <w:rPr>
                <w:rFonts w:ascii="Arial" w:eastAsia="Arial" w:hAnsi="Arial" w:cs="Arial"/>
                <w:sz w:val="20"/>
                <w:szCs w:val="20"/>
              </w:rPr>
            </w:pPr>
            <w:r>
              <w:rPr>
                <w:rFonts w:ascii="Arial" w:eastAsia="Arial" w:hAnsi="Arial" w:cs="Arial"/>
                <w:sz w:val="20"/>
                <w:szCs w:val="20"/>
              </w:rPr>
              <w:t>100</w:t>
            </w:r>
          </w:p>
        </w:tc>
      </w:tr>
      <w:tr w:rsidR="00C0215D" w14:paraId="479EA9F2" w14:textId="77777777">
        <w:tc>
          <w:tcPr>
            <w:tcW w:w="1678" w:type="dxa"/>
          </w:tcPr>
          <w:p w14:paraId="667180B4" w14:textId="77777777" w:rsidR="00C0215D" w:rsidRDefault="00BA761C">
            <w:pPr>
              <w:rPr>
                <w:rFonts w:ascii="Arial" w:eastAsia="Arial" w:hAnsi="Arial" w:cs="Arial"/>
                <w:sz w:val="20"/>
                <w:szCs w:val="20"/>
              </w:rPr>
            </w:pPr>
            <w:r>
              <w:rPr>
                <w:rFonts w:ascii="Arial" w:eastAsia="Arial" w:hAnsi="Arial" w:cs="Arial"/>
                <w:sz w:val="20"/>
                <w:szCs w:val="20"/>
              </w:rPr>
              <w:t>Mycobacterium phage Astraea</w:t>
            </w:r>
          </w:p>
        </w:tc>
        <w:tc>
          <w:tcPr>
            <w:tcW w:w="1503" w:type="dxa"/>
            <w:vAlign w:val="center"/>
          </w:tcPr>
          <w:p w14:paraId="2B636AE9" w14:textId="77777777" w:rsidR="00C0215D" w:rsidRDefault="00934052">
            <w:pPr>
              <w:rPr>
                <w:rFonts w:ascii="Arial" w:eastAsia="Arial" w:hAnsi="Arial" w:cs="Arial"/>
                <w:sz w:val="20"/>
                <w:szCs w:val="20"/>
              </w:rPr>
            </w:pPr>
            <w:hyperlink r:id="rId31">
              <w:r w:rsidR="00BA761C">
                <w:rPr>
                  <w:color w:val="0000FF"/>
                  <w:u w:val="single"/>
                </w:rPr>
                <w:t>KC691257.1</w:t>
              </w:r>
            </w:hyperlink>
          </w:p>
        </w:tc>
        <w:tc>
          <w:tcPr>
            <w:tcW w:w="876" w:type="dxa"/>
            <w:vAlign w:val="center"/>
          </w:tcPr>
          <w:p w14:paraId="2009273E" w14:textId="77777777" w:rsidR="00C0215D" w:rsidRDefault="00BA761C">
            <w:pPr>
              <w:rPr>
                <w:rFonts w:ascii="Arial" w:eastAsia="Arial" w:hAnsi="Arial" w:cs="Arial"/>
                <w:sz w:val="20"/>
                <w:szCs w:val="20"/>
              </w:rPr>
            </w:pPr>
            <w:r>
              <w:t>154.87</w:t>
            </w:r>
          </w:p>
        </w:tc>
        <w:tc>
          <w:tcPr>
            <w:tcW w:w="742" w:type="dxa"/>
            <w:vAlign w:val="center"/>
          </w:tcPr>
          <w:p w14:paraId="1A332AA6" w14:textId="77777777" w:rsidR="00C0215D" w:rsidRDefault="00BA761C">
            <w:pPr>
              <w:rPr>
                <w:rFonts w:ascii="Arial" w:eastAsia="Arial" w:hAnsi="Arial" w:cs="Arial"/>
                <w:sz w:val="20"/>
                <w:szCs w:val="20"/>
              </w:rPr>
            </w:pPr>
            <w:r>
              <w:t>64.7</w:t>
            </w:r>
          </w:p>
        </w:tc>
        <w:tc>
          <w:tcPr>
            <w:tcW w:w="914" w:type="dxa"/>
            <w:vAlign w:val="center"/>
          </w:tcPr>
          <w:p w14:paraId="37F7F3D4" w14:textId="77777777" w:rsidR="00C0215D" w:rsidRDefault="00934052">
            <w:pPr>
              <w:rPr>
                <w:rFonts w:ascii="Arial" w:eastAsia="Arial" w:hAnsi="Arial" w:cs="Arial"/>
                <w:sz w:val="20"/>
                <w:szCs w:val="20"/>
              </w:rPr>
            </w:pPr>
            <w:hyperlink r:id="rId32" w:anchor="!/proteins/17871/460072%7CMycobacterium%20phage%20Astraea/viral%20segment%20Unknown/">
              <w:r w:rsidR="00BA761C">
                <w:rPr>
                  <w:color w:val="000080"/>
                  <w:u w:val="single"/>
                </w:rPr>
                <w:t>232</w:t>
              </w:r>
            </w:hyperlink>
          </w:p>
        </w:tc>
        <w:tc>
          <w:tcPr>
            <w:tcW w:w="1072" w:type="dxa"/>
            <w:vAlign w:val="center"/>
          </w:tcPr>
          <w:p w14:paraId="3E51D778" w14:textId="77777777" w:rsidR="00C0215D" w:rsidRDefault="00BA761C">
            <w:pPr>
              <w:rPr>
                <w:rFonts w:ascii="Arial" w:eastAsia="Arial" w:hAnsi="Arial" w:cs="Arial"/>
                <w:sz w:val="20"/>
                <w:szCs w:val="20"/>
              </w:rPr>
            </w:pPr>
            <w:r>
              <w:t>31</w:t>
            </w:r>
          </w:p>
        </w:tc>
        <w:tc>
          <w:tcPr>
            <w:tcW w:w="1171" w:type="dxa"/>
            <w:vAlign w:val="center"/>
          </w:tcPr>
          <w:p w14:paraId="64C3ED0F" w14:textId="77777777" w:rsidR="00C0215D" w:rsidRDefault="00BA761C">
            <w:pPr>
              <w:rPr>
                <w:rFonts w:ascii="Arial" w:eastAsia="Arial" w:hAnsi="Arial" w:cs="Arial"/>
                <w:sz w:val="20"/>
                <w:szCs w:val="20"/>
              </w:rPr>
            </w:pPr>
            <w:r>
              <w:rPr>
                <w:rFonts w:ascii="Arial" w:eastAsia="Arial" w:hAnsi="Arial" w:cs="Arial"/>
                <w:sz w:val="20"/>
                <w:szCs w:val="20"/>
              </w:rPr>
              <w:t>94.2</w:t>
            </w:r>
          </w:p>
        </w:tc>
        <w:tc>
          <w:tcPr>
            <w:tcW w:w="1060" w:type="dxa"/>
            <w:vAlign w:val="center"/>
          </w:tcPr>
          <w:p w14:paraId="4B6A49D1" w14:textId="77777777" w:rsidR="00C0215D" w:rsidRDefault="00BA761C">
            <w:pPr>
              <w:rPr>
                <w:rFonts w:ascii="Arial" w:eastAsia="Arial" w:hAnsi="Arial" w:cs="Arial"/>
                <w:sz w:val="20"/>
                <w:szCs w:val="20"/>
              </w:rPr>
            </w:pPr>
            <w:r>
              <w:rPr>
                <w:rFonts w:ascii="Arial" w:eastAsia="Arial" w:hAnsi="Arial" w:cs="Arial"/>
                <w:sz w:val="20"/>
                <w:szCs w:val="20"/>
              </w:rPr>
              <w:t>92.4</w:t>
            </w:r>
          </w:p>
        </w:tc>
      </w:tr>
      <w:tr w:rsidR="00C0215D" w14:paraId="7325A551" w14:textId="77777777">
        <w:tc>
          <w:tcPr>
            <w:tcW w:w="1678" w:type="dxa"/>
          </w:tcPr>
          <w:p w14:paraId="2CEA8CA5" w14:textId="77777777" w:rsidR="00C0215D" w:rsidRDefault="00BA761C">
            <w:pPr>
              <w:rPr>
                <w:rFonts w:ascii="Arial" w:eastAsia="Arial" w:hAnsi="Arial" w:cs="Arial"/>
                <w:sz w:val="20"/>
                <w:szCs w:val="20"/>
              </w:rPr>
            </w:pPr>
            <w:r>
              <w:rPr>
                <w:rFonts w:ascii="Arial" w:eastAsia="Arial" w:hAnsi="Arial" w:cs="Arial"/>
                <w:sz w:val="20"/>
                <w:szCs w:val="20"/>
              </w:rPr>
              <w:t>Mycobacterium phage Bigswole</w:t>
            </w:r>
          </w:p>
        </w:tc>
        <w:tc>
          <w:tcPr>
            <w:tcW w:w="1503" w:type="dxa"/>
            <w:vAlign w:val="center"/>
          </w:tcPr>
          <w:p w14:paraId="3D2266B7" w14:textId="77777777" w:rsidR="00C0215D" w:rsidRDefault="00934052">
            <w:pPr>
              <w:rPr>
                <w:rFonts w:ascii="Arial" w:eastAsia="Arial" w:hAnsi="Arial" w:cs="Arial"/>
                <w:sz w:val="20"/>
                <w:szCs w:val="20"/>
              </w:rPr>
            </w:pPr>
            <w:hyperlink r:id="rId33">
              <w:r w:rsidR="00BA761C">
                <w:rPr>
                  <w:color w:val="0000FF"/>
                  <w:u w:val="single"/>
                </w:rPr>
                <w:t>MF919495.1</w:t>
              </w:r>
            </w:hyperlink>
          </w:p>
        </w:tc>
        <w:tc>
          <w:tcPr>
            <w:tcW w:w="876" w:type="dxa"/>
            <w:vAlign w:val="center"/>
          </w:tcPr>
          <w:p w14:paraId="6BCB4CF9" w14:textId="77777777" w:rsidR="00C0215D" w:rsidRDefault="00BA761C">
            <w:pPr>
              <w:rPr>
                <w:rFonts w:ascii="Arial" w:eastAsia="Arial" w:hAnsi="Arial" w:cs="Arial"/>
                <w:sz w:val="20"/>
                <w:szCs w:val="20"/>
              </w:rPr>
            </w:pPr>
            <w:r>
              <w:t>156.51</w:t>
            </w:r>
          </w:p>
        </w:tc>
        <w:tc>
          <w:tcPr>
            <w:tcW w:w="742" w:type="dxa"/>
            <w:vAlign w:val="center"/>
          </w:tcPr>
          <w:p w14:paraId="7154EC22" w14:textId="77777777" w:rsidR="00C0215D" w:rsidRDefault="00BA761C">
            <w:pPr>
              <w:rPr>
                <w:rFonts w:ascii="Arial" w:eastAsia="Arial" w:hAnsi="Arial" w:cs="Arial"/>
                <w:sz w:val="20"/>
                <w:szCs w:val="20"/>
              </w:rPr>
            </w:pPr>
            <w:r>
              <w:t>64.8</w:t>
            </w:r>
          </w:p>
        </w:tc>
        <w:tc>
          <w:tcPr>
            <w:tcW w:w="914" w:type="dxa"/>
            <w:vAlign w:val="center"/>
          </w:tcPr>
          <w:p w14:paraId="61F3C1F8" w14:textId="77777777" w:rsidR="00C0215D" w:rsidRDefault="00934052">
            <w:pPr>
              <w:rPr>
                <w:rFonts w:ascii="Arial" w:eastAsia="Arial" w:hAnsi="Arial" w:cs="Arial"/>
                <w:sz w:val="20"/>
                <w:szCs w:val="20"/>
              </w:rPr>
            </w:pPr>
            <w:hyperlink r:id="rId34" w:anchor="!/proteins/64197/466604%7CMycobacterium%20phage%20Bigswole/viral%20segment/">
              <w:r w:rsidR="00BA761C">
                <w:rPr>
                  <w:color w:val="000080"/>
                  <w:u w:val="single"/>
                </w:rPr>
                <w:t>237</w:t>
              </w:r>
            </w:hyperlink>
          </w:p>
        </w:tc>
        <w:tc>
          <w:tcPr>
            <w:tcW w:w="1072" w:type="dxa"/>
            <w:vAlign w:val="center"/>
          </w:tcPr>
          <w:p w14:paraId="5F653D67" w14:textId="77777777" w:rsidR="00C0215D" w:rsidRDefault="00BA761C">
            <w:pPr>
              <w:rPr>
                <w:rFonts w:ascii="Arial" w:eastAsia="Arial" w:hAnsi="Arial" w:cs="Arial"/>
                <w:sz w:val="20"/>
                <w:szCs w:val="20"/>
              </w:rPr>
            </w:pPr>
            <w:r>
              <w:t>33</w:t>
            </w:r>
          </w:p>
        </w:tc>
        <w:tc>
          <w:tcPr>
            <w:tcW w:w="1171" w:type="dxa"/>
            <w:vAlign w:val="center"/>
          </w:tcPr>
          <w:p w14:paraId="49F1915A" w14:textId="77777777" w:rsidR="00C0215D" w:rsidRDefault="00BA761C">
            <w:pPr>
              <w:rPr>
                <w:rFonts w:ascii="Arial" w:eastAsia="Arial" w:hAnsi="Arial" w:cs="Arial"/>
                <w:sz w:val="20"/>
                <w:szCs w:val="20"/>
              </w:rPr>
            </w:pPr>
            <w:r>
              <w:rPr>
                <w:rFonts w:ascii="Arial" w:eastAsia="Arial" w:hAnsi="Arial" w:cs="Arial"/>
                <w:sz w:val="20"/>
                <w:szCs w:val="20"/>
              </w:rPr>
              <w:t>93.8</w:t>
            </w:r>
          </w:p>
        </w:tc>
        <w:tc>
          <w:tcPr>
            <w:tcW w:w="1060" w:type="dxa"/>
            <w:vAlign w:val="center"/>
          </w:tcPr>
          <w:p w14:paraId="536209FA" w14:textId="77777777" w:rsidR="00C0215D" w:rsidRDefault="00BA761C">
            <w:pPr>
              <w:rPr>
                <w:rFonts w:ascii="Arial" w:eastAsia="Arial" w:hAnsi="Arial" w:cs="Arial"/>
                <w:sz w:val="20"/>
                <w:szCs w:val="20"/>
              </w:rPr>
            </w:pPr>
            <w:r>
              <w:rPr>
                <w:rFonts w:ascii="Arial" w:eastAsia="Arial" w:hAnsi="Arial" w:cs="Arial"/>
                <w:sz w:val="20"/>
                <w:szCs w:val="20"/>
              </w:rPr>
              <w:t>95.1</w:t>
            </w:r>
          </w:p>
        </w:tc>
      </w:tr>
      <w:tr w:rsidR="00C0215D" w14:paraId="2F3E82B3" w14:textId="77777777">
        <w:tc>
          <w:tcPr>
            <w:tcW w:w="1678" w:type="dxa"/>
          </w:tcPr>
          <w:p w14:paraId="06440B0B" w14:textId="77777777" w:rsidR="00C0215D" w:rsidRDefault="00BA761C">
            <w:pPr>
              <w:rPr>
                <w:rFonts w:ascii="Arial" w:eastAsia="Arial" w:hAnsi="Arial" w:cs="Arial"/>
                <w:sz w:val="20"/>
                <w:szCs w:val="20"/>
              </w:rPr>
            </w:pPr>
            <w:r>
              <w:rPr>
                <w:rFonts w:ascii="Arial" w:eastAsia="Arial" w:hAnsi="Arial" w:cs="Arial"/>
                <w:sz w:val="20"/>
                <w:szCs w:val="20"/>
              </w:rPr>
              <w:t>Mycobacterium phage Cane17</w:t>
            </w:r>
          </w:p>
        </w:tc>
        <w:tc>
          <w:tcPr>
            <w:tcW w:w="1503" w:type="dxa"/>
            <w:vAlign w:val="center"/>
          </w:tcPr>
          <w:p w14:paraId="7B6846C9" w14:textId="77777777" w:rsidR="00C0215D" w:rsidRDefault="00934052">
            <w:pPr>
              <w:rPr>
                <w:rFonts w:ascii="Arial" w:eastAsia="Arial" w:hAnsi="Arial" w:cs="Arial"/>
                <w:sz w:val="20"/>
                <w:szCs w:val="20"/>
              </w:rPr>
            </w:pPr>
            <w:hyperlink r:id="rId35">
              <w:r w:rsidR="00BA761C">
                <w:rPr>
                  <w:color w:val="0000FF"/>
                  <w:u w:val="single"/>
                </w:rPr>
                <w:t>MH697579.1</w:t>
              </w:r>
            </w:hyperlink>
          </w:p>
        </w:tc>
        <w:tc>
          <w:tcPr>
            <w:tcW w:w="876" w:type="dxa"/>
            <w:vAlign w:val="center"/>
          </w:tcPr>
          <w:p w14:paraId="6A708A26" w14:textId="77777777" w:rsidR="00C0215D" w:rsidRDefault="00BA761C">
            <w:pPr>
              <w:rPr>
                <w:rFonts w:ascii="Arial" w:eastAsia="Arial" w:hAnsi="Arial" w:cs="Arial"/>
                <w:sz w:val="20"/>
                <w:szCs w:val="20"/>
              </w:rPr>
            </w:pPr>
            <w:r>
              <w:t>160.33</w:t>
            </w:r>
          </w:p>
        </w:tc>
        <w:tc>
          <w:tcPr>
            <w:tcW w:w="742" w:type="dxa"/>
            <w:vAlign w:val="center"/>
          </w:tcPr>
          <w:p w14:paraId="7A70BAD4" w14:textId="77777777" w:rsidR="00C0215D" w:rsidRDefault="00BA761C">
            <w:pPr>
              <w:rPr>
                <w:rFonts w:ascii="Arial" w:eastAsia="Arial" w:hAnsi="Arial" w:cs="Arial"/>
                <w:sz w:val="20"/>
                <w:szCs w:val="20"/>
              </w:rPr>
            </w:pPr>
            <w:r>
              <w:t>64.6</w:t>
            </w:r>
          </w:p>
        </w:tc>
        <w:tc>
          <w:tcPr>
            <w:tcW w:w="914" w:type="dxa"/>
            <w:vAlign w:val="center"/>
          </w:tcPr>
          <w:p w14:paraId="51BC4DDA" w14:textId="77777777" w:rsidR="00C0215D" w:rsidRDefault="00934052">
            <w:pPr>
              <w:rPr>
                <w:rFonts w:ascii="Arial" w:eastAsia="Arial" w:hAnsi="Arial" w:cs="Arial"/>
                <w:sz w:val="20"/>
                <w:szCs w:val="20"/>
              </w:rPr>
            </w:pPr>
            <w:hyperlink r:id="rId36" w:anchor="!/proteins/71994/399866%7CMycobacterium%20phage%20Cane17/viral%20segment/">
              <w:r w:rsidR="00BA761C">
                <w:rPr>
                  <w:color w:val="000080"/>
                  <w:u w:val="single"/>
                </w:rPr>
                <w:t>223</w:t>
              </w:r>
            </w:hyperlink>
          </w:p>
        </w:tc>
        <w:tc>
          <w:tcPr>
            <w:tcW w:w="1072" w:type="dxa"/>
            <w:vAlign w:val="center"/>
          </w:tcPr>
          <w:p w14:paraId="40038155" w14:textId="77777777" w:rsidR="00C0215D" w:rsidRDefault="00BA761C">
            <w:pPr>
              <w:rPr>
                <w:rFonts w:ascii="Arial" w:eastAsia="Arial" w:hAnsi="Arial" w:cs="Arial"/>
                <w:sz w:val="20"/>
                <w:szCs w:val="20"/>
              </w:rPr>
            </w:pPr>
            <w:r>
              <w:t>32</w:t>
            </w:r>
          </w:p>
        </w:tc>
        <w:tc>
          <w:tcPr>
            <w:tcW w:w="1171" w:type="dxa"/>
            <w:vAlign w:val="center"/>
          </w:tcPr>
          <w:p w14:paraId="61856B40" w14:textId="77777777" w:rsidR="00C0215D" w:rsidRDefault="00BA761C">
            <w:pPr>
              <w:rPr>
                <w:rFonts w:ascii="Arial" w:eastAsia="Arial" w:hAnsi="Arial" w:cs="Arial"/>
                <w:sz w:val="20"/>
                <w:szCs w:val="20"/>
              </w:rPr>
            </w:pPr>
            <w:r>
              <w:rPr>
                <w:rFonts w:ascii="Arial" w:eastAsia="Arial" w:hAnsi="Arial" w:cs="Arial"/>
                <w:sz w:val="20"/>
                <w:szCs w:val="20"/>
              </w:rPr>
              <w:t>86.4</w:t>
            </w:r>
          </w:p>
        </w:tc>
        <w:tc>
          <w:tcPr>
            <w:tcW w:w="1060" w:type="dxa"/>
            <w:vAlign w:val="center"/>
          </w:tcPr>
          <w:p w14:paraId="56705A21" w14:textId="77777777" w:rsidR="00C0215D" w:rsidRDefault="00BA761C">
            <w:pPr>
              <w:rPr>
                <w:rFonts w:ascii="Arial" w:eastAsia="Arial" w:hAnsi="Arial" w:cs="Arial"/>
                <w:sz w:val="20"/>
                <w:szCs w:val="20"/>
              </w:rPr>
            </w:pPr>
            <w:r>
              <w:rPr>
                <w:rFonts w:ascii="Arial" w:eastAsia="Arial" w:hAnsi="Arial" w:cs="Arial"/>
                <w:sz w:val="20"/>
                <w:szCs w:val="20"/>
              </w:rPr>
              <w:t>84.0</w:t>
            </w:r>
          </w:p>
        </w:tc>
      </w:tr>
      <w:tr w:rsidR="00C0215D" w14:paraId="70429017" w14:textId="77777777">
        <w:tc>
          <w:tcPr>
            <w:tcW w:w="1678" w:type="dxa"/>
          </w:tcPr>
          <w:p w14:paraId="0C28D749" w14:textId="77777777" w:rsidR="00C0215D" w:rsidRDefault="00BA761C">
            <w:pPr>
              <w:rPr>
                <w:rFonts w:ascii="Arial" w:eastAsia="Arial" w:hAnsi="Arial" w:cs="Arial"/>
                <w:sz w:val="20"/>
                <w:szCs w:val="20"/>
              </w:rPr>
            </w:pPr>
            <w:r>
              <w:rPr>
                <w:rFonts w:ascii="Arial" w:eastAsia="Arial" w:hAnsi="Arial" w:cs="Arial"/>
                <w:sz w:val="20"/>
                <w:szCs w:val="20"/>
              </w:rPr>
              <w:t>Mycobacterium phage CharlieB</w:t>
            </w:r>
          </w:p>
        </w:tc>
        <w:tc>
          <w:tcPr>
            <w:tcW w:w="1503" w:type="dxa"/>
            <w:vAlign w:val="center"/>
          </w:tcPr>
          <w:p w14:paraId="15D7BF39" w14:textId="77777777" w:rsidR="00C0215D" w:rsidRDefault="00934052">
            <w:pPr>
              <w:rPr>
                <w:rFonts w:ascii="Arial" w:eastAsia="Arial" w:hAnsi="Arial" w:cs="Arial"/>
                <w:sz w:val="20"/>
                <w:szCs w:val="20"/>
              </w:rPr>
            </w:pPr>
            <w:hyperlink r:id="rId37">
              <w:r w:rsidR="00BA761C">
                <w:rPr>
                  <w:color w:val="0000FF"/>
                  <w:u w:val="single"/>
                </w:rPr>
                <w:t>MH727543.1</w:t>
              </w:r>
            </w:hyperlink>
          </w:p>
        </w:tc>
        <w:tc>
          <w:tcPr>
            <w:tcW w:w="876" w:type="dxa"/>
            <w:vAlign w:val="center"/>
          </w:tcPr>
          <w:p w14:paraId="10CFADEC" w14:textId="77777777" w:rsidR="00C0215D" w:rsidRDefault="00BA761C">
            <w:pPr>
              <w:rPr>
                <w:rFonts w:ascii="Arial" w:eastAsia="Arial" w:hAnsi="Arial" w:cs="Arial"/>
                <w:sz w:val="20"/>
                <w:szCs w:val="20"/>
              </w:rPr>
            </w:pPr>
            <w:r>
              <w:t>155.89</w:t>
            </w:r>
          </w:p>
        </w:tc>
        <w:tc>
          <w:tcPr>
            <w:tcW w:w="742" w:type="dxa"/>
            <w:vAlign w:val="center"/>
          </w:tcPr>
          <w:p w14:paraId="0A5003C4" w14:textId="77777777" w:rsidR="00C0215D" w:rsidRDefault="00BA761C">
            <w:pPr>
              <w:rPr>
                <w:rFonts w:ascii="Arial" w:eastAsia="Arial" w:hAnsi="Arial" w:cs="Arial"/>
                <w:sz w:val="20"/>
                <w:szCs w:val="20"/>
              </w:rPr>
            </w:pPr>
            <w:r>
              <w:t>64.7</w:t>
            </w:r>
          </w:p>
        </w:tc>
        <w:tc>
          <w:tcPr>
            <w:tcW w:w="914" w:type="dxa"/>
            <w:vAlign w:val="center"/>
          </w:tcPr>
          <w:p w14:paraId="3AAD1F31" w14:textId="77777777" w:rsidR="00C0215D" w:rsidRDefault="00934052">
            <w:pPr>
              <w:rPr>
                <w:rFonts w:ascii="Arial" w:eastAsia="Arial" w:hAnsi="Arial" w:cs="Arial"/>
                <w:sz w:val="20"/>
                <w:szCs w:val="20"/>
              </w:rPr>
            </w:pPr>
            <w:hyperlink r:id="rId38" w:anchor="!/proteins/73756/418194%7CMycobacterium%20phage%20CharlieB/viral%20segment/">
              <w:r w:rsidR="00BA761C">
                <w:rPr>
                  <w:color w:val="000080"/>
                  <w:u w:val="single"/>
                </w:rPr>
                <w:t>232</w:t>
              </w:r>
            </w:hyperlink>
          </w:p>
        </w:tc>
        <w:tc>
          <w:tcPr>
            <w:tcW w:w="1072" w:type="dxa"/>
            <w:vAlign w:val="center"/>
          </w:tcPr>
          <w:p w14:paraId="1E925BFE" w14:textId="77777777" w:rsidR="00C0215D" w:rsidRDefault="00BA761C">
            <w:pPr>
              <w:rPr>
                <w:rFonts w:ascii="Arial" w:eastAsia="Arial" w:hAnsi="Arial" w:cs="Arial"/>
                <w:sz w:val="20"/>
                <w:szCs w:val="20"/>
              </w:rPr>
            </w:pPr>
            <w:r>
              <w:t>30</w:t>
            </w:r>
          </w:p>
        </w:tc>
        <w:tc>
          <w:tcPr>
            <w:tcW w:w="1171" w:type="dxa"/>
            <w:vAlign w:val="center"/>
          </w:tcPr>
          <w:p w14:paraId="6FDFD3CC" w14:textId="77777777" w:rsidR="00C0215D" w:rsidRDefault="00BA761C">
            <w:pPr>
              <w:rPr>
                <w:rFonts w:ascii="Arial" w:eastAsia="Arial" w:hAnsi="Arial" w:cs="Arial"/>
                <w:sz w:val="20"/>
                <w:szCs w:val="20"/>
              </w:rPr>
            </w:pPr>
            <w:r>
              <w:rPr>
                <w:rFonts w:ascii="Arial" w:eastAsia="Arial" w:hAnsi="Arial" w:cs="Arial"/>
                <w:sz w:val="20"/>
                <w:szCs w:val="20"/>
              </w:rPr>
              <w:t>93.2</w:t>
            </w:r>
          </w:p>
        </w:tc>
        <w:tc>
          <w:tcPr>
            <w:tcW w:w="1060" w:type="dxa"/>
            <w:vAlign w:val="center"/>
          </w:tcPr>
          <w:p w14:paraId="78CD1F9C" w14:textId="77777777" w:rsidR="00C0215D" w:rsidRDefault="00BA761C">
            <w:pPr>
              <w:rPr>
                <w:rFonts w:ascii="Arial" w:eastAsia="Arial" w:hAnsi="Arial" w:cs="Arial"/>
                <w:sz w:val="20"/>
                <w:szCs w:val="20"/>
              </w:rPr>
            </w:pPr>
            <w:r>
              <w:rPr>
                <w:rFonts w:ascii="Arial" w:eastAsia="Arial" w:hAnsi="Arial" w:cs="Arial"/>
                <w:sz w:val="20"/>
                <w:szCs w:val="20"/>
              </w:rPr>
              <w:t>90.7</w:t>
            </w:r>
          </w:p>
        </w:tc>
      </w:tr>
      <w:tr w:rsidR="00C0215D" w14:paraId="4B570E43" w14:textId="77777777">
        <w:tc>
          <w:tcPr>
            <w:tcW w:w="1678" w:type="dxa"/>
          </w:tcPr>
          <w:p w14:paraId="449EBC44" w14:textId="77777777" w:rsidR="00C0215D" w:rsidRDefault="00BA761C">
            <w:pPr>
              <w:rPr>
                <w:rFonts w:ascii="Arial" w:eastAsia="Arial" w:hAnsi="Arial" w:cs="Arial"/>
                <w:sz w:val="20"/>
                <w:szCs w:val="20"/>
              </w:rPr>
            </w:pPr>
            <w:r>
              <w:rPr>
                <w:rFonts w:ascii="Arial" w:eastAsia="Arial" w:hAnsi="Arial" w:cs="Arial"/>
                <w:sz w:val="20"/>
                <w:szCs w:val="20"/>
              </w:rPr>
              <w:t>Mycobacterium phage Mangeria</w:t>
            </w:r>
          </w:p>
        </w:tc>
        <w:tc>
          <w:tcPr>
            <w:tcW w:w="1503" w:type="dxa"/>
            <w:vAlign w:val="center"/>
          </w:tcPr>
          <w:p w14:paraId="18A94490" w14:textId="77777777" w:rsidR="00C0215D" w:rsidRDefault="00934052">
            <w:pPr>
              <w:rPr>
                <w:rFonts w:ascii="Arial" w:eastAsia="Arial" w:hAnsi="Arial" w:cs="Arial"/>
                <w:sz w:val="20"/>
                <w:szCs w:val="20"/>
              </w:rPr>
            </w:pPr>
            <w:hyperlink r:id="rId39">
              <w:r w:rsidR="00BA761C">
                <w:rPr>
                  <w:color w:val="0000FF"/>
                  <w:u w:val="single"/>
                </w:rPr>
                <w:t>MN735434.1</w:t>
              </w:r>
            </w:hyperlink>
          </w:p>
        </w:tc>
        <w:tc>
          <w:tcPr>
            <w:tcW w:w="876" w:type="dxa"/>
            <w:vAlign w:val="center"/>
          </w:tcPr>
          <w:p w14:paraId="30B80335" w14:textId="77777777" w:rsidR="00C0215D" w:rsidRDefault="00BA761C">
            <w:pPr>
              <w:rPr>
                <w:rFonts w:ascii="Arial" w:eastAsia="Arial" w:hAnsi="Arial" w:cs="Arial"/>
                <w:sz w:val="20"/>
                <w:szCs w:val="20"/>
              </w:rPr>
            </w:pPr>
            <w:r>
              <w:t>156.17</w:t>
            </w:r>
          </w:p>
        </w:tc>
        <w:tc>
          <w:tcPr>
            <w:tcW w:w="742" w:type="dxa"/>
            <w:vAlign w:val="center"/>
          </w:tcPr>
          <w:p w14:paraId="1E5FD941" w14:textId="77777777" w:rsidR="00C0215D" w:rsidRDefault="00BA761C">
            <w:pPr>
              <w:rPr>
                <w:rFonts w:ascii="Arial" w:eastAsia="Arial" w:hAnsi="Arial" w:cs="Arial"/>
                <w:sz w:val="20"/>
                <w:szCs w:val="20"/>
              </w:rPr>
            </w:pPr>
            <w:r>
              <w:t>64.8</w:t>
            </w:r>
          </w:p>
        </w:tc>
        <w:tc>
          <w:tcPr>
            <w:tcW w:w="914" w:type="dxa"/>
            <w:vAlign w:val="center"/>
          </w:tcPr>
          <w:p w14:paraId="5E1E53A6" w14:textId="77777777" w:rsidR="00C0215D" w:rsidRDefault="00934052">
            <w:pPr>
              <w:rPr>
                <w:rFonts w:ascii="Arial" w:eastAsia="Arial" w:hAnsi="Arial" w:cs="Arial"/>
                <w:sz w:val="20"/>
                <w:szCs w:val="20"/>
              </w:rPr>
            </w:pPr>
            <w:hyperlink r:id="rId40" w:anchor="!/proteins/86781/756046%7CMycobacterium%20phage%20Mangeria/viral%20segment/">
              <w:r w:rsidR="00BA761C">
                <w:rPr>
                  <w:color w:val="000080"/>
                  <w:u w:val="single"/>
                </w:rPr>
                <w:t>234</w:t>
              </w:r>
            </w:hyperlink>
          </w:p>
        </w:tc>
        <w:tc>
          <w:tcPr>
            <w:tcW w:w="1072" w:type="dxa"/>
            <w:vAlign w:val="center"/>
          </w:tcPr>
          <w:p w14:paraId="4C7BFA9E" w14:textId="77777777" w:rsidR="00C0215D" w:rsidRDefault="00BA761C">
            <w:pPr>
              <w:rPr>
                <w:rFonts w:ascii="Arial" w:eastAsia="Arial" w:hAnsi="Arial" w:cs="Arial"/>
                <w:sz w:val="20"/>
                <w:szCs w:val="20"/>
              </w:rPr>
            </w:pPr>
            <w:r>
              <w:t>31</w:t>
            </w:r>
          </w:p>
        </w:tc>
        <w:tc>
          <w:tcPr>
            <w:tcW w:w="1171" w:type="dxa"/>
            <w:vAlign w:val="center"/>
          </w:tcPr>
          <w:p w14:paraId="4B4A6E24" w14:textId="77777777" w:rsidR="00C0215D" w:rsidRDefault="00BA761C">
            <w:pPr>
              <w:rPr>
                <w:rFonts w:ascii="Arial" w:eastAsia="Arial" w:hAnsi="Arial" w:cs="Arial"/>
                <w:sz w:val="20"/>
                <w:szCs w:val="20"/>
              </w:rPr>
            </w:pPr>
            <w:r>
              <w:rPr>
                <w:rFonts w:ascii="Arial" w:eastAsia="Arial" w:hAnsi="Arial" w:cs="Arial"/>
                <w:sz w:val="20"/>
                <w:szCs w:val="20"/>
              </w:rPr>
              <w:t>94.5</w:t>
            </w:r>
          </w:p>
        </w:tc>
        <w:tc>
          <w:tcPr>
            <w:tcW w:w="1060" w:type="dxa"/>
            <w:vAlign w:val="center"/>
          </w:tcPr>
          <w:p w14:paraId="017046C1" w14:textId="77777777" w:rsidR="00C0215D" w:rsidRDefault="00BA761C">
            <w:pPr>
              <w:rPr>
                <w:rFonts w:ascii="Arial" w:eastAsia="Arial" w:hAnsi="Arial" w:cs="Arial"/>
                <w:sz w:val="20"/>
                <w:szCs w:val="20"/>
              </w:rPr>
            </w:pPr>
            <w:r>
              <w:rPr>
                <w:rFonts w:ascii="Arial" w:eastAsia="Arial" w:hAnsi="Arial" w:cs="Arial"/>
                <w:sz w:val="20"/>
                <w:szCs w:val="20"/>
              </w:rPr>
              <w:t>95.6</w:t>
            </w:r>
          </w:p>
        </w:tc>
      </w:tr>
      <w:tr w:rsidR="00C0215D" w14:paraId="2C8CE8AA" w14:textId="77777777">
        <w:tc>
          <w:tcPr>
            <w:tcW w:w="1678" w:type="dxa"/>
          </w:tcPr>
          <w:p w14:paraId="65CB0A5D" w14:textId="77777777" w:rsidR="00C0215D" w:rsidRDefault="00BA761C">
            <w:pPr>
              <w:rPr>
                <w:rFonts w:ascii="Arial" w:eastAsia="Arial" w:hAnsi="Arial" w:cs="Arial"/>
                <w:sz w:val="20"/>
                <w:szCs w:val="20"/>
              </w:rPr>
            </w:pPr>
            <w:r>
              <w:rPr>
                <w:rFonts w:ascii="Arial" w:eastAsia="Arial" w:hAnsi="Arial" w:cs="Arial"/>
                <w:sz w:val="20"/>
                <w:szCs w:val="20"/>
              </w:rPr>
              <w:t>Mycobacterium phage NoodleTree</w:t>
            </w:r>
          </w:p>
        </w:tc>
        <w:tc>
          <w:tcPr>
            <w:tcW w:w="1503" w:type="dxa"/>
            <w:vAlign w:val="center"/>
          </w:tcPr>
          <w:p w14:paraId="395977EA" w14:textId="77777777" w:rsidR="00C0215D" w:rsidRDefault="00934052">
            <w:pPr>
              <w:rPr>
                <w:rFonts w:ascii="Arial" w:eastAsia="Arial" w:hAnsi="Arial" w:cs="Arial"/>
                <w:sz w:val="20"/>
                <w:szCs w:val="20"/>
              </w:rPr>
            </w:pPr>
            <w:hyperlink r:id="rId41">
              <w:r w:rsidR="00BA761C">
                <w:rPr>
                  <w:color w:val="0000FF"/>
                  <w:u w:val="single"/>
                </w:rPr>
                <w:t>MK359346.1</w:t>
              </w:r>
            </w:hyperlink>
          </w:p>
        </w:tc>
        <w:tc>
          <w:tcPr>
            <w:tcW w:w="876" w:type="dxa"/>
            <w:vAlign w:val="center"/>
          </w:tcPr>
          <w:p w14:paraId="385A1597" w14:textId="77777777" w:rsidR="00C0215D" w:rsidRDefault="00BA761C">
            <w:pPr>
              <w:rPr>
                <w:rFonts w:ascii="Arial" w:eastAsia="Arial" w:hAnsi="Arial" w:cs="Arial"/>
                <w:sz w:val="20"/>
                <w:szCs w:val="20"/>
              </w:rPr>
            </w:pPr>
            <w:r>
              <w:t>151.10</w:t>
            </w:r>
          </w:p>
        </w:tc>
        <w:tc>
          <w:tcPr>
            <w:tcW w:w="742" w:type="dxa"/>
            <w:vAlign w:val="center"/>
          </w:tcPr>
          <w:p w14:paraId="72FB0391" w14:textId="77777777" w:rsidR="00C0215D" w:rsidRDefault="00BA761C">
            <w:pPr>
              <w:rPr>
                <w:rFonts w:ascii="Arial" w:eastAsia="Arial" w:hAnsi="Arial" w:cs="Arial"/>
                <w:sz w:val="20"/>
                <w:szCs w:val="20"/>
              </w:rPr>
            </w:pPr>
            <w:r>
              <w:t>64.7</w:t>
            </w:r>
          </w:p>
        </w:tc>
        <w:tc>
          <w:tcPr>
            <w:tcW w:w="914" w:type="dxa"/>
            <w:vAlign w:val="center"/>
          </w:tcPr>
          <w:p w14:paraId="22C4B6FB" w14:textId="77777777" w:rsidR="00C0215D" w:rsidRDefault="00934052">
            <w:pPr>
              <w:rPr>
                <w:rFonts w:ascii="Arial" w:eastAsia="Arial" w:hAnsi="Arial" w:cs="Arial"/>
                <w:sz w:val="20"/>
                <w:szCs w:val="20"/>
              </w:rPr>
            </w:pPr>
            <w:hyperlink r:id="rId42" w:anchor="!/proteins/75982/446640%7CMycobacterium%20phage%20NoodleTree/viral%20segment/">
              <w:r w:rsidR="00BA761C">
                <w:rPr>
                  <w:color w:val="000080"/>
                  <w:u w:val="single"/>
                </w:rPr>
                <w:t>225</w:t>
              </w:r>
            </w:hyperlink>
          </w:p>
        </w:tc>
        <w:tc>
          <w:tcPr>
            <w:tcW w:w="1072" w:type="dxa"/>
            <w:vAlign w:val="center"/>
          </w:tcPr>
          <w:p w14:paraId="6FAC84D6" w14:textId="77777777" w:rsidR="00C0215D" w:rsidRDefault="00BA761C">
            <w:pPr>
              <w:rPr>
                <w:rFonts w:ascii="Arial" w:eastAsia="Arial" w:hAnsi="Arial" w:cs="Arial"/>
                <w:sz w:val="20"/>
                <w:szCs w:val="20"/>
              </w:rPr>
            </w:pPr>
            <w:r>
              <w:t>32</w:t>
            </w:r>
          </w:p>
        </w:tc>
        <w:tc>
          <w:tcPr>
            <w:tcW w:w="1171" w:type="dxa"/>
            <w:vAlign w:val="center"/>
          </w:tcPr>
          <w:p w14:paraId="4870F4C9" w14:textId="77777777" w:rsidR="00C0215D" w:rsidRDefault="00BA761C">
            <w:pPr>
              <w:rPr>
                <w:rFonts w:ascii="Arial" w:eastAsia="Arial" w:hAnsi="Arial" w:cs="Arial"/>
                <w:sz w:val="20"/>
                <w:szCs w:val="20"/>
              </w:rPr>
            </w:pPr>
            <w:r>
              <w:rPr>
                <w:rFonts w:ascii="Arial" w:eastAsia="Arial" w:hAnsi="Arial" w:cs="Arial"/>
                <w:sz w:val="20"/>
                <w:szCs w:val="20"/>
              </w:rPr>
              <w:t>93.5</w:t>
            </w:r>
          </w:p>
        </w:tc>
        <w:tc>
          <w:tcPr>
            <w:tcW w:w="1060" w:type="dxa"/>
            <w:vAlign w:val="center"/>
          </w:tcPr>
          <w:p w14:paraId="306BA45A" w14:textId="77777777" w:rsidR="00C0215D" w:rsidRDefault="00BA761C">
            <w:pPr>
              <w:rPr>
                <w:rFonts w:ascii="Arial" w:eastAsia="Arial" w:hAnsi="Arial" w:cs="Arial"/>
                <w:sz w:val="20"/>
                <w:szCs w:val="20"/>
              </w:rPr>
            </w:pPr>
            <w:r>
              <w:rPr>
                <w:rFonts w:ascii="Arial" w:eastAsia="Arial" w:hAnsi="Arial" w:cs="Arial"/>
                <w:sz w:val="20"/>
                <w:szCs w:val="20"/>
              </w:rPr>
              <w:t>91.6</w:t>
            </w:r>
          </w:p>
        </w:tc>
      </w:tr>
      <w:tr w:rsidR="00C0215D" w14:paraId="18A689E4" w14:textId="77777777">
        <w:tc>
          <w:tcPr>
            <w:tcW w:w="1678" w:type="dxa"/>
          </w:tcPr>
          <w:p w14:paraId="34C67EAD" w14:textId="77777777" w:rsidR="00C0215D" w:rsidRDefault="00BA761C">
            <w:pPr>
              <w:rPr>
                <w:rFonts w:ascii="Arial" w:eastAsia="Arial" w:hAnsi="Arial" w:cs="Arial"/>
                <w:sz w:val="20"/>
                <w:szCs w:val="20"/>
              </w:rPr>
            </w:pPr>
            <w:r>
              <w:rPr>
                <w:rFonts w:ascii="Arial" w:eastAsia="Arial" w:hAnsi="Arial" w:cs="Arial"/>
                <w:sz w:val="20"/>
                <w:szCs w:val="20"/>
              </w:rPr>
              <w:t>Mycobacterium phage QBert</w:t>
            </w:r>
          </w:p>
        </w:tc>
        <w:tc>
          <w:tcPr>
            <w:tcW w:w="1503" w:type="dxa"/>
            <w:vAlign w:val="center"/>
          </w:tcPr>
          <w:p w14:paraId="3DF6802D" w14:textId="77777777" w:rsidR="00C0215D" w:rsidRDefault="00934052">
            <w:pPr>
              <w:rPr>
                <w:rFonts w:ascii="Arial" w:eastAsia="Arial" w:hAnsi="Arial" w:cs="Arial"/>
                <w:sz w:val="20"/>
                <w:szCs w:val="20"/>
              </w:rPr>
            </w:pPr>
            <w:hyperlink r:id="rId43">
              <w:r w:rsidR="00BA761C">
                <w:rPr>
                  <w:color w:val="0000FF"/>
                  <w:u w:val="single"/>
                </w:rPr>
                <w:t>MK359345.1</w:t>
              </w:r>
            </w:hyperlink>
          </w:p>
        </w:tc>
        <w:tc>
          <w:tcPr>
            <w:tcW w:w="876" w:type="dxa"/>
            <w:vAlign w:val="center"/>
          </w:tcPr>
          <w:p w14:paraId="34A00335" w14:textId="77777777" w:rsidR="00C0215D" w:rsidRDefault="00BA761C">
            <w:pPr>
              <w:rPr>
                <w:rFonts w:ascii="Arial" w:eastAsia="Arial" w:hAnsi="Arial" w:cs="Arial"/>
                <w:sz w:val="20"/>
                <w:szCs w:val="20"/>
              </w:rPr>
            </w:pPr>
            <w:r>
              <w:t>153.77</w:t>
            </w:r>
          </w:p>
        </w:tc>
        <w:tc>
          <w:tcPr>
            <w:tcW w:w="742" w:type="dxa"/>
            <w:vAlign w:val="center"/>
          </w:tcPr>
          <w:p w14:paraId="79A7DF51" w14:textId="77777777" w:rsidR="00C0215D" w:rsidRDefault="00BA761C">
            <w:pPr>
              <w:rPr>
                <w:rFonts w:ascii="Arial" w:eastAsia="Arial" w:hAnsi="Arial" w:cs="Arial"/>
                <w:sz w:val="20"/>
                <w:szCs w:val="20"/>
              </w:rPr>
            </w:pPr>
            <w:r>
              <w:t>64.8</w:t>
            </w:r>
          </w:p>
        </w:tc>
        <w:tc>
          <w:tcPr>
            <w:tcW w:w="914" w:type="dxa"/>
            <w:vAlign w:val="center"/>
          </w:tcPr>
          <w:p w14:paraId="382F292D" w14:textId="77777777" w:rsidR="00C0215D" w:rsidRDefault="00934052">
            <w:pPr>
              <w:rPr>
                <w:rFonts w:ascii="Arial" w:eastAsia="Arial" w:hAnsi="Arial" w:cs="Arial"/>
                <w:sz w:val="20"/>
                <w:szCs w:val="20"/>
              </w:rPr>
            </w:pPr>
            <w:hyperlink r:id="rId44" w:anchor="!/proteins/75981/446639%7CMycobacterium%20phage%20QBert/viral%20segment/">
              <w:r w:rsidR="00BA761C">
                <w:rPr>
                  <w:color w:val="000080"/>
                  <w:u w:val="single"/>
                </w:rPr>
                <w:t>225</w:t>
              </w:r>
            </w:hyperlink>
          </w:p>
        </w:tc>
        <w:tc>
          <w:tcPr>
            <w:tcW w:w="1072" w:type="dxa"/>
            <w:vAlign w:val="center"/>
          </w:tcPr>
          <w:p w14:paraId="044B7BD8" w14:textId="77777777" w:rsidR="00C0215D" w:rsidRDefault="00BA761C">
            <w:pPr>
              <w:rPr>
                <w:rFonts w:ascii="Arial" w:eastAsia="Arial" w:hAnsi="Arial" w:cs="Arial"/>
                <w:sz w:val="20"/>
                <w:szCs w:val="20"/>
              </w:rPr>
            </w:pPr>
            <w:r>
              <w:t>32</w:t>
            </w:r>
          </w:p>
        </w:tc>
        <w:tc>
          <w:tcPr>
            <w:tcW w:w="1171" w:type="dxa"/>
            <w:vAlign w:val="center"/>
          </w:tcPr>
          <w:p w14:paraId="5EDAAE70" w14:textId="77777777" w:rsidR="00C0215D" w:rsidRDefault="00BA761C">
            <w:pPr>
              <w:rPr>
                <w:rFonts w:ascii="Arial" w:eastAsia="Arial" w:hAnsi="Arial" w:cs="Arial"/>
                <w:sz w:val="20"/>
                <w:szCs w:val="20"/>
              </w:rPr>
            </w:pPr>
            <w:r>
              <w:rPr>
                <w:rFonts w:ascii="Arial" w:eastAsia="Arial" w:hAnsi="Arial" w:cs="Arial"/>
                <w:sz w:val="20"/>
                <w:szCs w:val="20"/>
              </w:rPr>
              <w:t>93.5</w:t>
            </w:r>
          </w:p>
        </w:tc>
        <w:tc>
          <w:tcPr>
            <w:tcW w:w="1060" w:type="dxa"/>
            <w:vAlign w:val="center"/>
          </w:tcPr>
          <w:p w14:paraId="0662D589" w14:textId="77777777" w:rsidR="00C0215D" w:rsidRDefault="00BA761C">
            <w:pPr>
              <w:rPr>
                <w:rFonts w:ascii="Arial" w:eastAsia="Arial" w:hAnsi="Arial" w:cs="Arial"/>
                <w:sz w:val="20"/>
                <w:szCs w:val="20"/>
              </w:rPr>
            </w:pPr>
            <w:r>
              <w:rPr>
                <w:rFonts w:ascii="Arial" w:eastAsia="Arial" w:hAnsi="Arial" w:cs="Arial"/>
                <w:sz w:val="20"/>
                <w:szCs w:val="20"/>
              </w:rPr>
              <w:t>92.0</w:t>
            </w:r>
          </w:p>
        </w:tc>
      </w:tr>
      <w:tr w:rsidR="00C0215D" w14:paraId="4CE396CB" w14:textId="77777777">
        <w:tc>
          <w:tcPr>
            <w:tcW w:w="1678" w:type="dxa"/>
          </w:tcPr>
          <w:p w14:paraId="4804AE3E" w14:textId="77777777" w:rsidR="00C0215D" w:rsidRDefault="00BA761C">
            <w:pPr>
              <w:rPr>
                <w:rFonts w:ascii="Arial" w:eastAsia="Arial" w:hAnsi="Arial" w:cs="Arial"/>
                <w:sz w:val="20"/>
                <w:szCs w:val="20"/>
              </w:rPr>
            </w:pPr>
            <w:r>
              <w:rPr>
                <w:rFonts w:ascii="Arial" w:eastAsia="Arial" w:hAnsi="Arial" w:cs="Arial"/>
                <w:sz w:val="20"/>
                <w:szCs w:val="20"/>
              </w:rPr>
              <w:t>Mycobacterium phage Quasimodo</w:t>
            </w:r>
          </w:p>
        </w:tc>
        <w:tc>
          <w:tcPr>
            <w:tcW w:w="1503" w:type="dxa"/>
            <w:vAlign w:val="center"/>
          </w:tcPr>
          <w:p w14:paraId="769D6620" w14:textId="77777777" w:rsidR="00C0215D" w:rsidRDefault="00934052">
            <w:pPr>
              <w:rPr>
                <w:rFonts w:ascii="Arial" w:eastAsia="Arial" w:hAnsi="Arial" w:cs="Arial"/>
                <w:sz w:val="20"/>
                <w:szCs w:val="20"/>
              </w:rPr>
            </w:pPr>
            <w:hyperlink r:id="rId45">
              <w:r w:rsidR="00BA761C">
                <w:rPr>
                  <w:color w:val="0000FF"/>
                  <w:u w:val="single"/>
                </w:rPr>
                <w:t>MT723945.1</w:t>
              </w:r>
            </w:hyperlink>
          </w:p>
        </w:tc>
        <w:tc>
          <w:tcPr>
            <w:tcW w:w="876" w:type="dxa"/>
            <w:vAlign w:val="center"/>
          </w:tcPr>
          <w:p w14:paraId="0F63BF28" w14:textId="77777777" w:rsidR="00C0215D" w:rsidRDefault="00BA761C">
            <w:pPr>
              <w:rPr>
                <w:rFonts w:ascii="Arial" w:eastAsia="Arial" w:hAnsi="Arial" w:cs="Arial"/>
                <w:sz w:val="20"/>
                <w:szCs w:val="20"/>
              </w:rPr>
            </w:pPr>
            <w:r>
              <w:t>156.35</w:t>
            </w:r>
          </w:p>
        </w:tc>
        <w:tc>
          <w:tcPr>
            <w:tcW w:w="742" w:type="dxa"/>
            <w:vAlign w:val="center"/>
          </w:tcPr>
          <w:p w14:paraId="00A919CE" w14:textId="77777777" w:rsidR="00C0215D" w:rsidRDefault="00BA761C">
            <w:pPr>
              <w:rPr>
                <w:rFonts w:ascii="Arial" w:eastAsia="Arial" w:hAnsi="Arial" w:cs="Arial"/>
                <w:sz w:val="20"/>
                <w:szCs w:val="20"/>
              </w:rPr>
            </w:pPr>
            <w:r>
              <w:t>64.6</w:t>
            </w:r>
          </w:p>
        </w:tc>
        <w:tc>
          <w:tcPr>
            <w:tcW w:w="914" w:type="dxa"/>
            <w:vAlign w:val="center"/>
          </w:tcPr>
          <w:p w14:paraId="724FB71E" w14:textId="77777777" w:rsidR="00C0215D" w:rsidRDefault="00934052">
            <w:pPr>
              <w:rPr>
                <w:rFonts w:ascii="Arial" w:eastAsia="Arial" w:hAnsi="Arial" w:cs="Arial"/>
                <w:sz w:val="20"/>
                <w:szCs w:val="20"/>
              </w:rPr>
            </w:pPr>
            <w:hyperlink r:id="rId46" w:anchor="!/proteins/94297/980574%7CMycobacterium%20phage%20Quasimodo/viral%20segment/">
              <w:r w:rsidR="00BA761C">
                <w:rPr>
                  <w:color w:val="000080"/>
                  <w:u w:val="single"/>
                </w:rPr>
                <w:t>235</w:t>
              </w:r>
            </w:hyperlink>
          </w:p>
        </w:tc>
        <w:tc>
          <w:tcPr>
            <w:tcW w:w="1072" w:type="dxa"/>
            <w:vAlign w:val="center"/>
          </w:tcPr>
          <w:p w14:paraId="7730FE72" w14:textId="77777777" w:rsidR="00C0215D" w:rsidRDefault="00BA761C">
            <w:pPr>
              <w:rPr>
                <w:rFonts w:ascii="Arial" w:eastAsia="Arial" w:hAnsi="Arial" w:cs="Arial"/>
                <w:sz w:val="20"/>
                <w:szCs w:val="20"/>
              </w:rPr>
            </w:pPr>
            <w:r>
              <w:t>33</w:t>
            </w:r>
          </w:p>
        </w:tc>
        <w:tc>
          <w:tcPr>
            <w:tcW w:w="1171" w:type="dxa"/>
            <w:vAlign w:val="center"/>
          </w:tcPr>
          <w:p w14:paraId="2D9E4D3B" w14:textId="77777777" w:rsidR="00C0215D" w:rsidRDefault="00BA761C">
            <w:pPr>
              <w:rPr>
                <w:rFonts w:ascii="Arial" w:eastAsia="Arial" w:hAnsi="Arial" w:cs="Arial"/>
                <w:sz w:val="20"/>
                <w:szCs w:val="20"/>
              </w:rPr>
            </w:pPr>
            <w:r>
              <w:rPr>
                <w:rFonts w:ascii="Arial" w:eastAsia="Arial" w:hAnsi="Arial" w:cs="Arial"/>
                <w:sz w:val="20"/>
                <w:szCs w:val="20"/>
              </w:rPr>
              <w:t>92.7</w:t>
            </w:r>
          </w:p>
        </w:tc>
        <w:tc>
          <w:tcPr>
            <w:tcW w:w="1060" w:type="dxa"/>
            <w:vAlign w:val="center"/>
          </w:tcPr>
          <w:p w14:paraId="2D05A6FA" w14:textId="77777777" w:rsidR="00C0215D" w:rsidRDefault="00BA761C">
            <w:pPr>
              <w:rPr>
                <w:rFonts w:ascii="Arial" w:eastAsia="Arial" w:hAnsi="Arial" w:cs="Arial"/>
                <w:sz w:val="20"/>
                <w:szCs w:val="20"/>
              </w:rPr>
            </w:pPr>
            <w:r>
              <w:rPr>
                <w:rFonts w:ascii="Arial" w:eastAsia="Arial" w:hAnsi="Arial" w:cs="Arial"/>
                <w:sz w:val="20"/>
                <w:szCs w:val="20"/>
              </w:rPr>
              <w:t>93.8</w:t>
            </w:r>
          </w:p>
        </w:tc>
      </w:tr>
      <w:tr w:rsidR="00C0215D" w14:paraId="13EF364E" w14:textId="77777777">
        <w:tc>
          <w:tcPr>
            <w:tcW w:w="1678" w:type="dxa"/>
          </w:tcPr>
          <w:p w14:paraId="521CB8A5" w14:textId="77777777" w:rsidR="00C0215D" w:rsidRDefault="00BA761C">
            <w:pPr>
              <w:rPr>
                <w:rFonts w:ascii="Arial" w:eastAsia="Arial" w:hAnsi="Arial" w:cs="Arial"/>
                <w:sz w:val="20"/>
                <w:szCs w:val="20"/>
              </w:rPr>
            </w:pPr>
            <w:r>
              <w:rPr>
                <w:rFonts w:ascii="Arial" w:eastAsia="Arial" w:hAnsi="Arial" w:cs="Arial"/>
                <w:sz w:val="20"/>
                <w:szCs w:val="20"/>
              </w:rPr>
              <w:t>Mycobacterium phage Sauce</w:t>
            </w:r>
          </w:p>
        </w:tc>
        <w:tc>
          <w:tcPr>
            <w:tcW w:w="1503" w:type="dxa"/>
            <w:vAlign w:val="center"/>
          </w:tcPr>
          <w:p w14:paraId="32E4760C" w14:textId="77777777" w:rsidR="00C0215D" w:rsidRDefault="00934052">
            <w:pPr>
              <w:rPr>
                <w:rFonts w:ascii="Arial" w:eastAsia="Arial" w:hAnsi="Arial" w:cs="Arial"/>
                <w:sz w:val="20"/>
                <w:szCs w:val="20"/>
              </w:rPr>
            </w:pPr>
            <w:hyperlink r:id="rId47">
              <w:r w:rsidR="00BA761C">
                <w:rPr>
                  <w:color w:val="0000FF"/>
                  <w:u w:val="single"/>
                </w:rPr>
                <w:t>MH910040.1</w:t>
              </w:r>
            </w:hyperlink>
          </w:p>
        </w:tc>
        <w:tc>
          <w:tcPr>
            <w:tcW w:w="876" w:type="dxa"/>
            <w:vAlign w:val="center"/>
          </w:tcPr>
          <w:p w14:paraId="0191779D" w14:textId="77777777" w:rsidR="00C0215D" w:rsidRDefault="00BA761C">
            <w:pPr>
              <w:rPr>
                <w:rFonts w:ascii="Arial" w:eastAsia="Arial" w:hAnsi="Arial" w:cs="Arial"/>
                <w:sz w:val="20"/>
                <w:szCs w:val="20"/>
              </w:rPr>
            </w:pPr>
            <w:r>
              <w:t>156.55</w:t>
            </w:r>
          </w:p>
        </w:tc>
        <w:tc>
          <w:tcPr>
            <w:tcW w:w="742" w:type="dxa"/>
            <w:vAlign w:val="center"/>
          </w:tcPr>
          <w:p w14:paraId="44A67FED" w14:textId="77777777" w:rsidR="00C0215D" w:rsidRDefault="00BA761C">
            <w:pPr>
              <w:rPr>
                <w:rFonts w:ascii="Arial" w:eastAsia="Arial" w:hAnsi="Arial" w:cs="Arial"/>
                <w:sz w:val="20"/>
                <w:szCs w:val="20"/>
              </w:rPr>
            </w:pPr>
            <w:r>
              <w:t>64.7</w:t>
            </w:r>
          </w:p>
        </w:tc>
        <w:tc>
          <w:tcPr>
            <w:tcW w:w="914" w:type="dxa"/>
            <w:vAlign w:val="center"/>
          </w:tcPr>
          <w:p w14:paraId="42868249" w14:textId="77777777" w:rsidR="00C0215D" w:rsidRDefault="00934052">
            <w:pPr>
              <w:rPr>
                <w:rFonts w:ascii="Arial" w:eastAsia="Arial" w:hAnsi="Arial" w:cs="Arial"/>
                <w:sz w:val="20"/>
                <w:szCs w:val="20"/>
              </w:rPr>
            </w:pPr>
            <w:hyperlink r:id="rId48" w:anchor="!/proteins/73826/418524%7CMycobacterium%20phage%20Sauce/viral%20segment/">
              <w:r w:rsidR="00BA761C">
                <w:rPr>
                  <w:color w:val="000080"/>
                  <w:u w:val="single"/>
                </w:rPr>
                <w:t>230</w:t>
              </w:r>
            </w:hyperlink>
          </w:p>
        </w:tc>
        <w:tc>
          <w:tcPr>
            <w:tcW w:w="1072" w:type="dxa"/>
            <w:vAlign w:val="center"/>
          </w:tcPr>
          <w:p w14:paraId="3D4111FF" w14:textId="77777777" w:rsidR="00C0215D" w:rsidRDefault="00BA761C">
            <w:pPr>
              <w:rPr>
                <w:rFonts w:ascii="Arial" w:eastAsia="Arial" w:hAnsi="Arial" w:cs="Arial"/>
                <w:sz w:val="20"/>
                <w:szCs w:val="20"/>
              </w:rPr>
            </w:pPr>
            <w:r>
              <w:t>31</w:t>
            </w:r>
          </w:p>
        </w:tc>
        <w:tc>
          <w:tcPr>
            <w:tcW w:w="1171" w:type="dxa"/>
            <w:vAlign w:val="center"/>
          </w:tcPr>
          <w:p w14:paraId="045C378F" w14:textId="77777777" w:rsidR="00C0215D" w:rsidRDefault="00BA761C">
            <w:pPr>
              <w:rPr>
                <w:rFonts w:ascii="Arial" w:eastAsia="Arial" w:hAnsi="Arial" w:cs="Arial"/>
                <w:sz w:val="20"/>
                <w:szCs w:val="20"/>
              </w:rPr>
            </w:pPr>
            <w:r>
              <w:rPr>
                <w:rFonts w:ascii="Arial" w:eastAsia="Arial" w:hAnsi="Arial" w:cs="Arial"/>
                <w:sz w:val="20"/>
                <w:szCs w:val="20"/>
              </w:rPr>
              <w:t>92.6</w:t>
            </w:r>
          </w:p>
        </w:tc>
        <w:tc>
          <w:tcPr>
            <w:tcW w:w="1060" w:type="dxa"/>
            <w:vAlign w:val="center"/>
          </w:tcPr>
          <w:p w14:paraId="60CC2D35" w14:textId="77777777" w:rsidR="00C0215D" w:rsidRDefault="00BA761C">
            <w:pPr>
              <w:rPr>
                <w:rFonts w:ascii="Arial" w:eastAsia="Arial" w:hAnsi="Arial" w:cs="Arial"/>
                <w:sz w:val="20"/>
                <w:szCs w:val="20"/>
              </w:rPr>
            </w:pPr>
            <w:r>
              <w:rPr>
                <w:rFonts w:ascii="Arial" w:eastAsia="Arial" w:hAnsi="Arial" w:cs="Arial"/>
                <w:sz w:val="20"/>
                <w:szCs w:val="20"/>
              </w:rPr>
              <w:t>93.3</w:t>
            </w:r>
          </w:p>
        </w:tc>
      </w:tr>
      <w:tr w:rsidR="00C0215D" w14:paraId="67FC4C11" w14:textId="77777777">
        <w:tc>
          <w:tcPr>
            <w:tcW w:w="1678" w:type="dxa"/>
          </w:tcPr>
          <w:p w14:paraId="5B02FEF7" w14:textId="77777777" w:rsidR="00C0215D" w:rsidRDefault="00BA761C">
            <w:pPr>
              <w:rPr>
                <w:rFonts w:ascii="Arial" w:eastAsia="Arial" w:hAnsi="Arial" w:cs="Arial"/>
                <w:sz w:val="20"/>
                <w:szCs w:val="20"/>
              </w:rPr>
            </w:pPr>
            <w:r>
              <w:rPr>
                <w:rFonts w:ascii="Arial" w:eastAsia="Arial" w:hAnsi="Arial" w:cs="Arial"/>
                <w:sz w:val="20"/>
                <w:szCs w:val="20"/>
              </w:rPr>
              <w:t>Mycobacterium phage Tonenili</w:t>
            </w:r>
          </w:p>
        </w:tc>
        <w:tc>
          <w:tcPr>
            <w:tcW w:w="1503" w:type="dxa"/>
            <w:vAlign w:val="center"/>
          </w:tcPr>
          <w:p w14:paraId="1CFC1F27" w14:textId="77777777" w:rsidR="00C0215D" w:rsidRDefault="00934052">
            <w:pPr>
              <w:rPr>
                <w:rFonts w:ascii="Arial" w:eastAsia="Arial" w:hAnsi="Arial" w:cs="Arial"/>
                <w:sz w:val="20"/>
                <w:szCs w:val="20"/>
              </w:rPr>
            </w:pPr>
            <w:hyperlink r:id="rId49">
              <w:r w:rsidR="00BA761C">
                <w:rPr>
                  <w:color w:val="0000FF"/>
                  <w:u w:val="single"/>
                </w:rPr>
                <w:t>KX752698.1</w:t>
              </w:r>
            </w:hyperlink>
          </w:p>
        </w:tc>
        <w:tc>
          <w:tcPr>
            <w:tcW w:w="876" w:type="dxa"/>
            <w:vAlign w:val="center"/>
          </w:tcPr>
          <w:p w14:paraId="0F43D158" w14:textId="77777777" w:rsidR="00C0215D" w:rsidRDefault="00BA761C">
            <w:pPr>
              <w:rPr>
                <w:rFonts w:ascii="Arial" w:eastAsia="Arial" w:hAnsi="Arial" w:cs="Arial"/>
                <w:sz w:val="20"/>
                <w:szCs w:val="20"/>
              </w:rPr>
            </w:pPr>
            <w:r>
              <w:t>160.98</w:t>
            </w:r>
          </w:p>
        </w:tc>
        <w:tc>
          <w:tcPr>
            <w:tcW w:w="742" w:type="dxa"/>
            <w:vAlign w:val="center"/>
          </w:tcPr>
          <w:p w14:paraId="37C2DCF5" w14:textId="77777777" w:rsidR="00C0215D" w:rsidRDefault="00BA761C">
            <w:pPr>
              <w:rPr>
                <w:rFonts w:ascii="Arial" w:eastAsia="Arial" w:hAnsi="Arial" w:cs="Arial"/>
                <w:sz w:val="20"/>
                <w:szCs w:val="20"/>
              </w:rPr>
            </w:pPr>
            <w:r>
              <w:t>64.1</w:t>
            </w:r>
          </w:p>
        </w:tc>
        <w:tc>
          <w:tcPr>
            <w:tcW w:w="914" w:type="dxa"/>
            <w:vAlign w:val="center"/>
          </w:tcPr>
          <w:p w14:paraId="49A3817D" w14:textId="77777777" w:rsidR="00C0215D" w:rsidRDefault="00934052">
            <w:pPr>
              <w:rPr>
                <w:rFonts w:ascii="Arial" w:eastAsia="Arial" w:hAnsi="Arial" w:cs="Arial"/>
                <w:sz w:val="20"/>
                <w:szCs w:val="20"/>
              </w:rPr>
            </w:pPr>
            <w:hyperlink r:id="rId50" w:anchor="!/proteins/46282/462678%7CMycobacterium%20phage%20Tonenili/viral%20segment/">
              <w:r w:rsidR="00BA761C">
                <w:rPr>
                  <w:color w:val="000080"/>
                  <w:u w:val="single"/>
                </w:rPr>
                <w:t>258</w:t>
              </w:r>
            </w:hyperlink>
          </w:p>
        </w:tc>
        <w:tc>
          <w:tcPr>
            <w:tcW w:w="1072" w:type="dxa"/>
            <w:vAlign w:val="center"/>
          </w:tcPr>
          <w:p w14:paraId="20AB7420" w14:textId="77777777" w:rsidR="00C0215D" w:rsidRDefault="00BA761C">
            <w:pPr>
              <w:rPr>
                <w:rFonts w:ascii="Arial" w:eastAsia="Arial" w:hAnsi="Arial" w:cs="Arial"/>
                <w:sz w:val="20"/>
                <w:szCs w:val="20"/>
              </w:rPr>
            </w:pPr>
            <w:r>
              <w:t>32</w:t>
            </w:r>
          </w:p>
        </w:tc>
        <w:tc>
          <w:tcPr>
            <w:tcW w:w="1171" w:type="dxa"/>
            <w:vAlign w:val="center"/>
          </w:tcPr>
          <w:p w14:paraId="6C92AFB0" w14:textId="77777777" w:rsidR="00C0215D" w:rsidRDefault="00BA761C">
            <w:pPr>
              <w:rPr>
                <w:rFonts w:ascii="Arial" w:eastAsia="Arial" w:hAnsi="Arial" w:cs="Arial"/>
                <w:sz w:val="20"/>
                <w:szCs w:val="20"/>
              </w:rPr>
            </w:pPr>
            <w:r>
              <w:rPr>
                <w:rFonts w:ascii="Arial" w:eastAsia="Arial" w:hAnsi="Arial" w:cs="Arial"/>
                <w:sz w:val="20"/>
                <w:szCs w:val="20"/>
              </w:rPr>
              <w:t>80.4</w:t>
            </w:r>
          </w:p>
        </w:tc>
        <w:tc>
          <w:tcPr>
            <w:tcW w:w="1060" w:type="dxa"/>
            <w:vAlign w:val="center"/>
          </w:tcPr>
          <w:p w14:paraId="526AD864" w14:textId="77777777" w:rsidR="00C0215D" w:rsidRDefault="00BA761C">
            <w:pPr>
              <w:rPr>
                <w:rFonts w:ascii="Arial" w:eastAsia="Arial" w:hAnsi="Arial" w:cs="Arial"/>
                <w:sz w:val="20"/>
                <w:szCs w:val="20"/>
              </w:rPr>
            </w:pPr>
            <w:r>
              <w:rPr>
                <w:rFonts w:ascii="Arial" w:eastAsia="Arial" w:hAnsi="Arial" w:cs="Arial"/>
                <w:sz w:val="20"/>
                <w:szCs w:val="20"/>
              </w:rPr>
              <w:t>92.0</w:t>
            </w:r>
          </w:p>
        </w:tc>
      </w:tr>
    </w:tbl>
    <w:p w14:paraId="54FF1CEA" w14:textId="77777777" w:rsidR="00C0215D" w:rsidRDefault="00BA761C">
      <w:pPr>
        <w:rPr>
          <w:rFonts w:ascii="Arial" w:eastAsia="Arial" w:hAnsi="Arial" w:cs="Arial"/>
          <w:b/>
          <w:sz w:val="22"/>
          <w:szCs w:val="22"/>
        </w:rPr>
      </w:pPr>
      <w:r>
        <w:rPr>
          <w:rFonts w:ascii="Arial" w:eastAsia="Arial" w:hAnsi="Arial" w:cs="Arial"/>
          <w:b/>
          <w:sz w:val="22"/>
          <w:szCs w:val="22"/>
        </w:rPr>
        <w:t>(*) Determined using VIRIDIC [3]</w:t>
      </w:r>
    </w:p>
    <w:p w14:paraId="5A0516B2" w14:textId="77777777" w:rsidR="00C0215D" w:rsidRDefault="00BA761C">
      <w:pPr>
        <w:rPr>
          <w:rFonts w:ascii="Arial" w:eastAsia="Arial" w:hAnsi="Arial" w:cs="Arial"/>
          <w:b/>
          <w:sz w:val="22"/>
          <w:szCs w:val="22"/>
        </w:rPr>
      </w:pPr>
      <w:r>
        <w:rPr>
          <w:rFonts w:ascii="Arial" w:eastAsia="Arial" w:hAnsi="Arial" w:cs="Arial"/>
          <w:b/>
          <w:sz w:val="22"/>
          <w:szCs w:val="22"/>
        </w:rPr>
        <w:lastRenderedPageBreak/>
        <w:t xml:space="preserve">(**) Determined using CoreGenes 3.5 at </w:t>
      </w:r>
      <w:hyperlink r:id="rId51">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04494C4" w14:textId="77777777" w:rsidR="00C0215D" w:rsidRDefault="00C0215D">
      <w:pPr>
        <w:pBdr>
          <w:top w:val="nil"/>
          <w:left w:val="nil"/>
          <w:bottom w:val="nil"/>
          <w:right w:val="nil"/>
          <w:between w:val="nil"/>
        </w:pBdr>
        <w:ind w:left="720"/>
        <w:rPr>
          <w:rFonts w:ascii="Arial" w:eastAsia="Arial" w:hAnsi="Arial" w:cs="Arial"/>
          <w:b/>
          <w:color w:val="FF0000"/>
          <w:sz w:val="22"/>
          <w:szCs w:val="22"/>
        </w:rPr>
      </w:pPr>
    </w:p>
    <w:p w14:paraId="320BDE79" w14:textId="77777777" w:rsidR="00C0215D" w:rsidRDefault="00BA761C">
      <w:p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subfamily, </w:t>
      </w:r>
      <w:r>
        <w:rPr>
          <w:rFonts w:ascii="Arial" w:eastAsia="Arial" w:hAnsi="Arial" w:cs="Arial"/>
          <w:b/>
          <w:i/>
          <w:color w:val="FF0000"/>
          <w:sz w:val="22"/>
          <w:szCs w:val="22"/>
        </w:rPr>
        <w:t xml:space="preserve">Ceeclamvirinae </w:t>
      </w:r>
    </w:p>
    <w:p w14:paraId="0C629570" w14:textId="77777777" w:rsidR="00C0215D" w:rsidRDefault="00C0215D">
      <w:pPr>
        <w:pBdr>
          <w:top w:val="nil"/>
          <w:left w:val="nil"/>
          <w:bottom w:val="nil"/>
          <w:right w:val="nil"/>
          <w:between w:val="nil"/>
        </w:pBdr>
        <w:rPr>
          <w:rFonts w:ascii="Arial" w:eastAsia="Arial" w:hAnsi="Arial" w:cs="Arial"/>
          <w:b/>
          <w:color w:val="FF0000"/>
          <w:sz w:val="22"/>
          <w:szCs w:val="22"/>
        </w:rPr>
      </w:pPr>
    </w:p>
    <w:p w14:paraId="3D0B961F" w14:textId="77777777" w:rsidR="00C0215D" w:rsidRDefault="00BA761C">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 xml:space="preserve">All these phages are classified into Cluster C by the Actinobacteriophage Database. As with other similar subfamilies we have named them </w:t>
      </w:r>
      <w:r>
        <w:rPr>
          <w:rFonts w:ascii="Arial" w:eastAsia="Arial" w:hAnsi="Arial" w:cs="Arial"/>
          <w:color w:val="000000"/>
          <w:sz w:val="22"/>
          <w:szCs w:val="22"/>
          <w:u w:val="single"/>
        </w:rPr>
        <w:t>Cee</w:t>
      </w:r>
      <w:r>
        <w:rPr>
          <w:rFonts w:ascii="Arial" w:eastAsia="Arial" w:hAnsi="Arial" w:cs="Arial"/>
          <w:color w:val="000000"/>
          <w:sz w:val="22"/>
          <w:szCs w:val="22"/>
        </w:rPr>
        <w:t xml:space="preserve"> </w:t>
      </w:r>
      <w:r>
        <w:rPr>
          <w:rFonts w:ascii="Arial" w:eastAsia="Arial" w:hAnsi="Arial" w:cs="Arial"/>
          <w:color w:val="000000"/>
          <w:sz w:val="22"/>
          <w:szCs w:val="22"/>
          <w:u w:val="single"/>
        </w:rPr>
        <w:t>Cl</w:t>
      </w:r>
      <w:r>
        <w:rPr>
          <w:rFonts w:ascii="Arial" w:eastAsia="Arial" w:hAnsi="Arial" w:cs="Arial"/>
          <w:color w:val="000000"/>
          <w:sz w:val="22"/>
          <w:szCs w:val="22"/>
        </w:rPr>
        <w:t xml:space="preserve">uster </w:t>
      </w:r>
      <w:r>
        <w:rPr>
          <w:rFonts w:ascii="Arial" w:eastAsia="Arial" w:hAnsi="Arial" w:cs="Arial"/>
          <w:color w:val="000000"/>
          <w:sz w:val="22"/>
          <w:szCs w:val="22"/>
          <w:u w:val="single"/>
        </w:rPr>
        <w:t>A</w:t>
      </w:r>
      <w:r>
        <w:rPr>
          <w:rFonts w:ascii="Arial" w:eastAsia="Arial" w:hAnsi="Arial" w:cs="Arial"/>
          <w:color w:val="000000"/>
          <w:sz w:val="22"/>
          <w:szCs w:val="22"/>
        </w:rPr>
        <w:t xml:space="preserve">ctinophage </w:t>
      </w:r>
      <w:r>
        <w:rPr>
          <w:rFonts w:ascii="Arial" w:eastAsia="Arial" w:hAnsi="Arial" w:cs="Arial"/>
          <w:color w:val="000000"/>
          <w:sz w:val="22"/>
          <w:szCs w:val="22"/>
          <w:u w:val="single"/>
        </w:rPr>
        <w:t>M</w:t>
      </w:r>
      <w:r>
        <w:rPr>
          <w:rFonts w:ascii="Arial" w:eastAsia="Arial" w:hAnsi="Arial" w:cs="Arial"/>
          <w:color w:val="000000"/>
          <w:sz w:val="22"/>
          <w:szCs w:val="22"/>
        </w:rPr>
        <w:t>yovirus.</w:t>
      </w:r>
    </w:p>
    <w:p w14:paraId="008AF217" w14:textId="77777777" w:rsidR="00C0215D" w:rsidRDefault="00C0215D">
      <w:pPr>
        <w:pBdr>
          <w:top w:val="nil"/>
          <w:left w:val="nil"/>
          <w:bottom w:val="nil"/>
          <w:right w:val="nil"/>
          <w:between w:val="nil"/>
        </w:pBdr>
        <w:rPr>
          <w:rFonts w:ascii="Arial" w:eastAsia="Arial" w:hAnsi="Arial" w:cs="Arial"/>
          <w:b/>
          <w:color w:val="0000FF"/>
          <w:sz w:val="22"/>
          <w:szCs w:val="22"/>
        </w:rPr>
      </w:pPr>
    </w:p>
    <w:p w14:paraId="6D761320" w14:textId="77777777" w:rsidR="00C0215D" w:rsidRDefault="00BA761C">
      <w:p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0000FF"/>
          <w:sz w:val="22"/>
          <w:szCs w:val="22"/>
        </w:rPr>
        <w:t xml:space="preserve">Rationale:   </w:t>
      </w:r>
    </w:p>
    <w:p w14:paraId="65C8AA5C" w14:textId="77777777" w:rsidR="00C0215D" w:rsidRDefault="00C0215D">
      <w:pPr>
        <w:pBdr>
          <w:top w:val="nil"/>
          <w:left w:val="nil"/>
          <w:bottom w:val="nil"/>
          <w:right w:val="nil"/>
          <w:between w:val="nil"/>
        </w:pBdr>
        <w:rPr>
          <w:rFonts w:ascii="Arial" w:eastAsia="Arial" w:hAnsi="Arial" w:cs="Arial"/>
          <w:b/>
          <w:color w:val="FF0000"/>
          <w:sz w:val="22"/>
          <w:szCs w:val="22"/>
        </w:rPr>
      </w:pPr>
    </w:p>
    <w:p w14:paraId="5E3C7AD7" w14:textId="77777777" w:rsidR="00C0215D" w:rsidRDefault="00BA761C">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The </w:t>
      </w:r>
      <w:r>
        <w:rPr>
          <w:rFonts w:ascii="Arial" w:eastAsia="Arial" w:hAnsi="Arial" w:cs="Arial"/>
          <w:i/>
          <w:color w:val="000000"/>
          <w:sz w:val="22"/>
          <w:szCs w:val="22"/>
        </w:rPr>
        <w:t>Bixzunavirus</w:t>
      </w:r>
      <w:r>
        <w:rPr>
          <w:rFonts w:ascii="Arial" w:eastAsia="Arial" w:hAnsi="Arial" w:cs="Arial"/>
          <w:color w:val="000000"/>
          <w:sz w:val="22"/>
          <w:szCs w:val="22"/>
        </w:rPr>
        <w:t xml:space="preserve"> and </w:t>
      </w:r>
      <w:r>
        <w:rPr>
          <w:rFonts w:ascii="Arial" w:eastAsia="Arial" w:hAnsi="Arial" w:cs="Arial"/>
          <w:i/>
          <w:color w:val="000000"/>
          <w:sz w:val="22"/>
          <w:szCs w:val="22"/>
        </w:rPr>
        <w:t>Myrnavirus</w:t>
      </w:r>
      <w:r>
        <w:rPr>
          <w:rFonts w:ascii="Arial" w:eastAsia="Arial" w:hAnsi="Arial" w:cs="Arial"/>
          <w:color w:val="000000"/>
          <w:sz w:val="22"/>
          <w:szCs w:val="22"/>
        </w:rPr>
        <w:t xml:space="preserve"> genera fit within a single subfamily the members of which possess, on average, genomes of 160.0 kb (65.0 mol%G+C) and encode for 232 proteins and 34 tRNA.  At the DNA level these phages share at least 25.5% DNA similarity.</w:t>
      </w:r>
    </w:p>
    <w:p w14:paraId="514167C4" w14:textId="77777777" w:rsidR="00C0215D" w:rsidRDefault="00C0215D">
      <w:pPr>
        <w:pBdr>
          <w:top w:val="nil"/>
          <w:left w:val="nil"/>
          <w:bottom w:val="nil"/>
          <w:right w:val="nil"/>
          <w:between w:val="nil"/>
        </w:pBdr>
        <w:rPr>
          <w:rFonts w:ascii="Arial" w:eastAsia="Arial" w:hAnsi="Arial" w:cs="Arial"/>
          <w:color w:val="000000"/>
          <w:sz w:val="22"/>
          <w:szCs w:val="22"/>
        </w:rPr>
      </w:pPr>
    </w:p>
    <w:p w14:paraId="5536A5FD" w14:textId="77777777" w:rsidR="00C0215D" w:rsidRDefault="00BA761C">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CoreGenes 3.5 analysis (</w:t>
      </w:r>
      <w:hyperlink r:id="rId52">
        <w:r>
          <w:rPr>
            <w:rFonts w:ascii="Arial" w:eastAsia="Arial" w:hAnsi="Arial" w:cs="Arial"/>
            <w:color w:val="000000"/>
            <w:sz w:val="22"/>
            <w:szCs w:val="22"/>
            <w:u w:val="single"/>
          </w:rPr>
          <w:t>http://binf.gmu.edu:8080/CoreGenes3.5/</w:t>
        </w:r>
      </w:hyperlink>
      <w:r>
        <w:rPr>
          <w:rFonts w:ascii="Arial" w:eastAsia="Arial" w:hAnsi="Arial" w:cs="Arial"/>
          <w:color w:val="000000"/>
          <w:sz w:val="22"/>
          <w:szCs w:val="22"/>
        </w:rPr>
        <w:t>) revealed 89 homologs (38.4%) including portal protein, thymidylate synthase, RNA ligase, major capsid protein, tail sheath protein, two tail assembly chaperones, baseplate wedge protein, DNA helicase, peptidyl tRNA hydrolase, aminotransferase, DNA primase, DnaJ-like chaperonin, ssDNA binding protein, RecA-like DNA recombinase, glycosyltransferase, and polynucleotide kinase</w:t>
      </w:r>
    </w:p>
    <w:p w14:paraId="2C8AC84F" w14:textId="77777777" w:rsidR="00C0215D" w:rsidRDefault="00C0215D">
      <w:pPr>
        <w:pBdr>
          <w:top w:val="nil"/>
          <w:left w:val="nil"/>
          <w:bottom w:val="nil"/>
          <w:right w:val="nil"/>
          <w:between w:val="nil"/>
        </w:pBdr>
        <w:ind w:left="720"/>
        <w:rPr>
          <w:rFonts w:ascii="Arial" w:eastAsia="Arial" w:hAnsi="Arial" w:cs="Arial"/>
          <w:b/>
          <w:color w:val="FF0000"/>
          <w:sz w:val="22"/>
          <w:szCs w:val="22"/>
        </w:rPr>
      </w:pPr>
    </w:p>
    <w:p w14:paraId="633339AA" w14:textId="77777777" w:rsidR="00C0215D" w:rsidRDefault="00BA761C">
      <w:pPr>
        <w:spacing w:before="120" w:after="120"/>
        <w:rPr>
          <w:rFonts w:ascii="Arial" w:eastAsia="Arial" w:hAnsi="Arial" w:cs="Arial"/>
          <w:b/>
        </w:rPr>
      </w:pPr>
      <w:r>
        <w:rPr>
          <w:rFonts w:ascii="Arial" w:eastAsia="Arial" w:hAnsi="Arial" w:cs="Arial"/>
          <w:b/>
        </w:rPr>
        <w:t>References:</w:t>
      </w:r>
    </w:p>
    <w:p w14:paraId="3F382D16" w14:textId="77777777" w:rsidR="00C0215D" w:rsidRDefault="00BA761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69268845" w14:textId="77777777" w:rsidR="00C0215D" w:rsidRDefault="00C0215D">
      <w:pPr>
        <w:pBdr>
          <w:top w:val="nil"/>
          <w:left w:val="nil"/>
          <w:bottom w:val="nil"/>
          <w:right w:val="nil"/>
          <w:between w:val="nil"/>
        </w:pBdr>
        <w:ind w:left="567" w:hanging="567"/>
        <w:rPr>
          <w:rFonts w:ascii="Arial" w:eastAsia="Arial" w:hAnsi="Arial" w:cs="Arial"/>
          <w:color w:val="000000"/>
          <w:sz w:val="22"/>
          <w:szCs w:val="22"/>
        </w:rPr>
      </w:pPr>
    </w:p>
    <w:p w14:paraId="0646B2C2" w14:textId="77777777" w:rsidR="00C0215D" w:rsidRDefault="00BA761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61448155" w14:textId="77777777" w:rsidR="00C0215D" w:rsidRDefault="00BA761C">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53">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1C229750" w14:textId="77777777" w:rsidR="00C0215D" w:rsidRDefault="00BA761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4: Turner D, Reynolds D, Seto D, Mahadevan P. CoreGenes3.5: a webserver for the determination of core genes from sets of viral and small bacterial genomes. BMC Res Notes. </w:t>
      </w:r>
      <w:proofErr w:type="gramStart"/>
      <w:r>
        <w:rPr>
          <w:rFonts w:ascii="Arial" w:eastAsia="Arial" w:hAnsi="Arial" w:cs="Arial"/>
          <w:color w:val="000000"/>
          <w:sz w:val="22"/>
          <w:szCs w:val="22"/>
        </w:rPr>
        <w:t>2013;6:140</w:t>
      </w:r>
      <w:proofErr w:type="gramEnd"/>
      <w:r>
        <w:rPr>
          <w:rFonts w:ascii="Arial" w:eastAsia="Arial" w:hAnsi="Arial" w:cs="Arial"/>
          <w:color w:val="000000"/>
          <w:sz w:val="22"/>
          <w:szCs w:val="22"/>
        </w:rPr>
        <w:t>. doi: 10.1186/1756-0500-6-140.  PMID:   23566564.</w:t>
      </w:r>
    </w:p>
    <w:p w14:paraId="76138E15" w14:textId="77777777" w:rsidR="00C0215D" w:rsidRDefault="00C0215D">
      <w:pPr>
        <w:pBdr>
          <w:top w:val="nil"/>
          <w:left w:val="nil"/>
          <w:bottom w:val="nil"/>
          <w:right w:val="nil"/>
          <w:between w:val="nil"/>
        </w:pBdr>
        <w:ind w:left="567" w:hanging="567"/>
        <w:rPr>
          <w:rFonts w:ascii="Arial" w:eastAsia="Arial" w:hAnsi="Arial" w:cs="Arial"/>
          <w:color w:val="000000"/>
          <w:sz w:val="22"/>
          <w:szCs w:val="22"/>
        </w:rPr>
      </w:pPr>
    </w:p>
    <w:p w14:paraId="673EBA68" w14:textId="77777777" w:rsidR="00C0215D" w:rsidRDefault="00BA761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t>
      </w:r>
      <w:proofErr w:type="gramStart"/>
      <w:r>
        <w:rPr>
          <w:rFonts w:ascii="Arial" w:eastAsia="Arial" w:hAnsi="Arial" w:cs="Arial"/>
          <w:color w:val="000000"/>
          <w:sz w:val="22"/>
          <w:szCs w:val="22"/>
        </w:rPr>
        <w:t>):W</w:t>
      </w:r>
      <w:proofErr w:type="gramEnd"/>
      <w:r>
        <w:rPr>
          <w:rFonts w:ascii="Arial" w:eastAsia="Arial" w:hAnsi="Arial" w:cs="Arial"/>
          <w:color w:val="000000"/>
          <w:sz w:val="22"/>
          <w:szCs w:val="22"/>
        </w:rPr>
        <w:t>465-9. doi: 10.1093/nar/gkn180. Epub 2008 Apr 19.   PMID:  18424797.</w:t>
      </w:r>
    </w:p>
    <w:p w14:paraId="6C820E81" w14:textId="77777777" w:rsidR="00C0215D" w:rsidRDefault="00C0215D">
      <w:pPr>
        <w:pBdr>
          <w:top w:val="nil"/>
          <w:left w:val="nil"/>
          <w:bottom w:val="nil"/>
          <w:right w:val="nil"/>
          <w:between w:val="nil"/>
        </w:pBdr>
        <w:ind w:left="567" w:hanging="567"/>
        <w:rPr>
          <w:rFonts w:ascii="Arial" w:eastAsia="Arial" w:hAnsi="Arial" w:cs="Arial"/>
          <w:color w:val="000000"/>
          <w:sz w:val="22"/>
          <w:szCs w:val="22"/>
        </w:rPr>
      </w:pPr>
    </w:p>
    <w:p w14:paraId="54736C30" w14:textId="77777777" w:rsidR="00C0215D" w:rsidRDefault="00BA761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6B0A5B0E" w14:textId="77777777" w:rsidR="00C0215D" w:rsidRDefault="00C0215D">
      <w:pPr>
        <w:pBdr>
          <w:top w:val="nil"/>
          <w:left w:val="nil"/>
          <w:bottom w:val="nil"/>
          <w:right w:val="nil"/>
          <w:between w:val="nil"/>
        </w:pBdr>
        <w:ind w:left="567" w:hanging="567"/>
        <w:rPr>
          <w:rFonts w:ascii="Arial" w:eastAsia="Arial" w:hAnsi="Arial" w:cs="Arial"/>
          <w:color w:val="000000"/>
          <w:sz w:val="22"/>
          <w:szCs w:val="22"/>
        </w:rPr>
      </w:pPr>
    </w:p>
    <w:p w14:paraId="07541E54" w14:textId="77777777" w:rsidR="00C0215D" w:rsidRDefault="00BA761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411C21E8" w14:textId="77777777" w:rsidR="00C0215D" w:rsidRDefault="00BA761C">
      <w:pPr>
        <w:spacing w:before="120" w:after="120"/>
        <w:ind w:left="709" w:hanging="709"/>
        <w:rPr>
          <w:rFonts w:ascii="Arial" w:eastAsia="Arial" w:hAnsi="Arial" w:cs="Arial"/>
          <w:sz w:val="22"/>
          <w:szCs w:val="22"/>
        </w:rPr>
      </w:pPr>
      <w:r>
        <w:rPr>
          <w:rFonts w:ascii="Arial" w:eastAsia="Arial" w:hAnsi="Arial" w:cs="Arial"/>
          <w:sz w:val="22"/>
          <w:szCs w:val="22"/>
        </w:rPr>
        <w:t xml:space="preserve">8: Zimmermann L, Stephens A, Nam SZ, et al. A Completely Reimplemented MPI Bioinformatics Toolkit with a New HHpred Server at its Core. J Mol Biol. 2018;430(15):2237-2243. </w:t>
      </w:r>
      <w:proofErr w:type="gramStart"/>
      <w:r>
        <w:rPr>
          <w:rFonts w:ascii="Arial" w:eastAsia="Arial" w:hAnsi="Arial" w:cs="Arial"/>
          <w:sz w:val="22"/>
          <w:szCs w:val="22"/>
        </w:rPr>
        <w:t>doi:10.1016/j.jmb</w:t>
      </w:r>
      <w:proofErr w:type="gramEnd"/>
      <w:r>
        <w:rPr>
          <w:rFonts w:ascii="Arial" w:eastAsia="Arial" w:hAnsi="Arial" w:cs="Arial"/>
          <w:sz w:val="22"/>
          <w:szCs w:val="22"/>
        </w:rPr>
        <w:t>.2017.12.007</w:t>
      </w:r>
    </w:p>
    <w:p w14:paraId="6F4D8D42" w14:textId="77777777" w:rsidR="00C0215D" w:rsidRDefault="00BA761C">
      <w:pPr>
        <w:spacing w:before="120" w:after="120"/>
        <w:ind w:left="709" w:hanging="709"/>
        <w:rPr>
          <w:rFonts w:ascii="Arial" w:eastAsia="Arial" w:hAnsi="Arial" w:cs="Arial"/>
          <w:b/>
          <w:sz w:val="22"/>
          <w:szCs w:val="22"/>
        </w:rPr>
      </w:pPr>
      <w:r>
        <w:rPr>
          <w:rFonts w:ascii="Arial" w:eastAsia="Arial" w:hAnsi="Arial" w:cs="Arial"/>
          <w:sz w:val="22"/>
          <w:szCs w:val="22"/>
        </w:rPr>
        <w:t>9: Turner D, Kropinski AM, Adriaenssens EM. 2021. A Roadmap for Genome-Based Phage Taxonomy. Viruses 2021, 13, 506. https://doi.org/10.3390/v13030506</w:t>
      </w:r>
    </w:p>
    <w:sectPr w:rsidR="00C0215D">
      <w:headerReference w:type="default" r:id="rId54"/>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6E8A9" w14:textId="77777777" w:rsidR="00934052" w:rsidRDefault="00934052">
      <w:r>
        <w:separator/>
      </w:r>
    </w:p>
  </w:endnote>
  <w:endnote w:type="continuationSeparator" w:id="0">
    <w:p w14:paraId="10738FCF" w14:textId="77777777" w:rsidR="00934052" w:rsidRDefault="0093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33E36" w14:textId="77777777" w:rsidR="00934052" w:rsidRDefault="00934052">
      <w:r>
        <w:separator/>
      </w:r>
    </w:p>
  </w:footnote>
  <w:footnote w:type="continuationSeparator" w:id="0">
    <w:p w14:paraId="500B9F85" w14:textId="77777777" w:rsidR="00934052" w:rsidRDefault="00934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6C4D3" w14:textId="77777777" w:rsidR="00C0215D" w:rsidRDefault="00BA761C">
    <w:pPr>
      <w:pBdr>
        <w:top w:val="nil"/>
        <w:left w:val="nil"/>
        <w:bottom w:val="nil"/>
        <w:right w:val="nil"/>
        <w:between w:val="nil"/>
      </w:pBdr>
      <w:tabs>
        <w:tab w:val="center" w:pos="4513"/>
        <w:tab w:val="right" w:pos="9026"/>
      </w:tabs>
      <w:jc w:val="right"/>
      <w:rPr>
        <w:color w:val="000000"/>
      </w:rPr>
    </w:pPr>
    <w:r>
      <w:rPr>
        <w:color w:val="000000"/>
      </w:rPr>
      <w:t>October 2020</w:t>
    </w:r>
  </w:p>
  <w:p w14:paraId="36C9A513" w14:textId="77777777" w:rsidR="00C0215D" w:rsidRDefault="00C0215D">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9260BD"/>
    <w:multiLevelType w:val="multilevel"/>
    <w:tmpl w:val="EE9453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15D"/>
    <w:rsid w:val="00033BEB"/>
    <w:rsid w:val="008A13C4"/>
    <w:rsid w:val="00934052"/>
    <w:rsid w:val="00BA761C"/>
    <w:rsid w:val="00C021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B15CB72"/>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C34E7F"/>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mailto:Phage.Canada@gmail.com" TargetMode="External"/><Relationship Id="rId18" Type="http://schemas.openxmlformats.org/officeDocument/2006/relationships/hyperlink" Target="about:blank" TargetMode="External"/><Relationship Id="rId26" Type="http://schemas.openxmlformats.org/officeDocument/2006/relationships/hyperlink" Target="https://www.ncbi.nlm.nih.gov/nuccore/MF668280.1" TargetMode="External"/><Relationship Id="rId39" Type="http://schemas.openxmlformats.org/officeDocument/2006/relationships/hyperlink" Target="https://www.ncbi.nlm.nih.gov/nuccore/MN735434.1" TargetMode="External"/><Relationship Id="rId21" Type="http://schemas.openxmlformats.org/officeDocument/2006/relationships/image" Target="media/image6.png"/><Relationship Id="rId34" Type="http://schemas.openxmlformats.org/officeDocument/2006/relationships/hyperlink" Target="https://www.ncbi.nlm.nih.gov/genome/browse/" TargetMode="External"/><Relationship Id="rId42" Type="http://schemas.openxmlformats.org/officeDocument/2006/relationships/hyperlink" Target="https://www.ncbi.nlm.nih.gov/genome/browse/" TargetMode="External"/><Relationship Id="rId47" Type="http://schemas.openxmlformats.org/officeDocument/2006/relationships/hyperlink" Target="https://www.ncbi.nlm.nih.gov/nuccore/MH910040.1" TargetMode="External"/><Relationship Id="rId50" Type="http://schemas.openxmlformats.org/officeDocument/2006/relationships/hyperlink" Target="https://www.ncbi.nlm.nih.gov/genome/browse/"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www.ncbi.nlm.nih.gov/nuccore/AY129337.1" TargetMode="External"/><Relationship Id="rId11" Type="http://schemas.openxmlformats.org/officeDocument/2006/relationships/hyperlink" Target="mailto:tolstoy@ncbi.nlm.nih.gov" TargetMode="External"/><Relationship Id="rId24" Type="http://schemas.openxmlformats.org/officeDocument/2006/relationships/hyperlink" Target="https://www.ncbi.nlm.nih.gov/nuccore/EU826466.1" TargetMode="External"/><Relationship Id="rId32" Type="http://schemas.openxmlformats.org/officeDocument/2006/relationships/hyperlink" Target="https://www.ncbi.nlm.nih.gov/genome/browse/" TargetMode="External"/><Relationship Id="rId37" Type="http://schemas.openxmlformats.org/officeDocument/2006/relationships/hyperlink" Target="https://www.ncbi.nlm.nih.gov/nuccore/MH727543.1" TargetMode="External"/><Relationship Id="rId40" Type="http://schemas.openxmlformats.org/officeDocument/2006/relationships/hyperlink" Target="https://www.ncbi.nlm.nih.gov/genome/browse/" TargetMode="External"/><Relationship Id="rId45" Type="http://schemas.openxmlformats.org/officeDocument/2006/relationships/hyperlink" Target="https://www.ncbi.nlm.nih.gov/nuccore/MT723945.1" TargetMode="External"/><Relationship Id="rId53" Type="http://schemas.openxmlformats.org/officeDocument/2006/relationships/hyperlink" Target="http://rhea.icbm.uni-oldenburg.de/VIRIDIC/" TargetMode="External"/><Relationship Id="rId5" Type="http://schemas.openxmlformats.org/officeDocument/2006/relationships/webSettings" Target="webSettings.xml"/><Relationship Id="rId10" Type="http://schemas.openxmlformats.org/officeDocument/2006/relationships/hyperlink" Target="mailto:liliana.cristina.moraru@uni-oldenburg.de" TargetMode="External"/><Relationship Id="rId19" Type="http://schemas.openxmlformats.org/officeDocument/2006/relationships/image" Target="media/image4.png"/><Relationship Id="rId31" Type="http://schemas.openxmlformats.org/officeDocument/2006/relationships/hyperlink" Target="https://www.ncbi.nlm.nih.gov/nuccore/KC691257.1" TargetMode="External"/><Relationship Id="rId44" Type="http://schemas.openxmlformats.org/officeDocument/2006/relationships/hyperlink" Target="https://www.ncbi.nlm.nih.gov/genome/browse/" TargetMode="External"/><Relationship Id="rId52" Type="http://schemas.openxmlformats.org/officeDocument/2006/relationships/hyperlink" Target="http://binf.gmu.edu:8080/CoreGenes3.5/" TargetMode="External"/><Relationship Id="rId4" Type="http://schemas.openxmlformats.org/officeDocument/2006/relationships/settings" Target="settings.xml"/><Relationship Id="rId9" Type="http://schemas.openxmlformats.org/officeDocument/2006/relationships/hyperlink" Target="mailto:dann2.turner@uwe.ac.uk" TargetMode="External"/><Relationship Id="rId14" Type="http://schemas.openxmlformats.org/officeDocument/2006/relationships/hyperlink" Target="http://binf.gmu.edu:8080/CoreGenes3.5/" TargetMode="External"/><Relationship Id="rId22" Type="http://schemas.openxmlformats.org/officeDocument/2006/relationships/image" Target="media/image60.png"/><Relationship Id="rId27" Type="http://schemas.openxmlformats.org/officeDocument/2006/relationships/hyperlink" Target="https://www.ncbi.nlm.nih.gov/genome/browse/" TargetMode="External"/><Relationship Id="rId30" Type="http://schemas.openxmlformats.org/officeDocument/2006/relationships/hyperlink" Target="https://www.ncbi.nlm.nih.gov/genome/browse/" TargetMode="External"/><Relationship Id="rId35" Type="http://schemas.openxmlformats.org/officeDocument/2006/relationships/hyperlink" Target="https://www.ncbi.nlm.nih.gov/nuccore/MH697579.1" TargetMode="External"/><Relationship Id="rId43" Type="http://schemas.openxmlformats.org/officeDocument/2006/relationships/hyperlink" Target="https://www.ncbi.nlm.nih.gov/nuccore/MK359345.1" TargetMode="External"/><Relationship Id="rId48" Type="http://schemas.openxmlformats.org/officeDocument/2006/relationships/hyperlink" Target="https://www.ncbi.nlm.nih.gov/genome/browse/"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binf.gmu.edu:8080/CoreGenes3.5/" TargetMode="External"/><Relationship Id="rId3" Type="http://schemas.openxmlformats.org/officeDocument/2006/relationships/styles" Target="styles.xml"/><Relationship Id="rId12" Type="http://schemas.openxmlformats.org/officeDocument/2006/relationships/hyperlink" Target="mailto:evelien.adriaenssens@quadram.ac.uk" TargetMode="External"/><Relationship Id="rId17" Type="http://schemas.openxmlformats.org/officeDocument/2006/relationships/image" Target="media/image3.png"/><Relationship Id="rId25" Type="http://schemas.openxmlformats.org/officeDocument/2006/relationships/hyperlink" Target="https://www.ncbi.nlm.nih.gov/genome/browse/" TargetMode="External"/><Relationship Id="rId33" Type="http://schemas.openxmlformats.org/officeDocument/2006/relationships/hyperlink" Target="https://www.ncbi.nlm.nih.gov/nuccore/MF919495.1" TargetMode="External"/><Relationship Id="rId38" Type="http://schemas.openxmlformats.org/officeDocument/2006/relationships/hyperlink" Target="https://www.ncbi.nlm.nih.gov/genome/browse/" TargetMode="External"/><Relationship Id="rId46" Type="http://schemas.openxmlformats.org/officeDocument/2006/relationships/hyperlink" Target="https://www.ncbi.nlm.nih.gov/genome/browse/" TargetMode="External"/><Relationship Id="rId20" Type="http://schemas.openxmlformats.org/officeDocument/2006/relationships/image" Target="media/image5.png"/><Relationship Id="rId41" Type="http://schemas.openxmlformats.org/officeDocument/2006/relationships/hyperlink" Target="https://www.ncbi.nlm.nih.gov/nuccore/MK359346.1"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image" Target="media/image7.png"/><Relationship Id="rId28" Type="http://schemas.openxmlformats.org/officeDocument/2006/relationships/hyperlink" Target="http://binf.gmu.edu:8080/CoreGenes3.5/" TargetMode="External"/><Relationship Id="rId36" Type="http://schemas.openxmlformats.org/officeDocument/2006/relationships/hyperlink" Target="https://www.ncbi.nlm.nih.gov/genome/browse/" TargetMode="External"/><Relationship Id="rId49" Type="http://schemas.openxmlformats.org/officeDocument/2006/relationships/hyperlink" Target="https://www.ncbi.nlm.nih.gov/nuccore/KX75269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uAWflTl72y7oIkRJRlawnI2LQ==">AMUW2mWVxuNi8iGCrpqUR9TvFlcgkbLTWmBSmpNVpW4hxUjH8QNMAosyi6VnMiwyEBXrHwvu9LPcsT4au3ucUGdxrL9Pl5sZy1tkFPJrAlVp+PAzuMXEPmhwykJGaujfHluQC3QPZVUt40m3+a4LYTtM2BebcdFvFowzKfQn/OX3hjpEe2HMQXWy5k/LX3J6QVVNIzeqCtHa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2219</Words>
  <Characters>12654</Characters>
  <Application>Microsoft Office Word</Application>
  <DocSecurity>0</DocSecurity>
  <Lines>105</Lines>
  <Paragraphs>29</Paragraphs>
  <ScaleCrop>false</ScaleCrop>
  <Company/>
  <LinksUpToDate>false</LinksUpToDate>
  <CharactersWithSpaces>14844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2021-08-24T15:32:00Z</dcterms:created>
  <dcterms:modified xsi:type="dcterms:W3CDTF">2022-03-15T00:49:00Z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2022-03-15T00:49:33Z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c0b86298-9dec-4178-b105-25f3e890e416</vt:lpwstr>
  </property>
  <property fmtid="{D5CDD505-2E9C-101B-9397-08002B2CF9AE}" pid="14" name="MSIP_Label_adb064b5-5911-4077-b076-dd8db707b7e6_ContentBits">
    <vt:lpwstr>0</vt:lpwstr>
  </property>
</Properties>
</file>